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C48DFE" w14:textId="71AF25B2" w:rsidR="00BB1FA4" w:rsidRDefault="00F37831" w:rsidP="00E06EFE">
      <w:pPr>
        <w:pStyle w:val="Ttulo1"/>
        <w:ind w:left="0" w:right="362"/>
        <w:jc w:val="center"/>
        <w:rPr>
          <w:sz w:val="24"/>
          <w:szCs w:val="24"/>
          <w:lang w:val="es-CO"/>
        </w:rPr>
      </w:pPr>
      <w:r w:rsidRPr="00E06EFE">
        <w:rPr>
          <w:sz w:val="24"/>
          <w:szCs w:val="24"/>
          <w:lang w:val="es-CO"/>
        </w:rPr>
        <w:t>INFORME TECNICO</w:t>
      </w:r>
    </w:p>
    <w:p w14:paraId="74F2D6F7" w14:textId="77777777" w:rsidR="000F2FB7" w:rsidRDefault="000F2FB7" w:rsidP="00E06EFE">
      <w:pPr>
        <w:pStyle w:val="Ttulo1"/>
        <w:ind w:left="0" w:right="362"/>
        <w:jc w:val="center"/>
        <w:rPr>
          <w:sz w:val="24"/>
          <w:szCs w:val="24"/>
          <w:lang w:val="es-CO"/>
        </w:rPr>
      </w:pPr>
    </w:p>
    <w:p w14:paraId="3D8DDF8B" w14:textId="77777777" w:rsidR="000F2FB7" w:rsidRDefault="000F2FB7" w:rsidP="000F2FB7">
      <w:pPr>
        <w:spacing w:after="200"/>
        <w:jc w:val="center"/>
        <w:rPr>
          <w:rFonts w:ascii="Arial" w:hAnsi="Arial" w:cs="Arial"/>
          <w:b/>
          <w:bCs/>
          <w:sz w:val="24"/>
          <w:szCs w:val="24"/>
        </w:rPr>
      </w:pPr>
    </w:p>
    <w:p w14:paraId="5D5059F6" w14:textId="77777777" w:rsidR="000F2FB7" w:rsidRDefault="000F2FB7" w:rsidP="000F2FB7">
      <w:pPr>
        <w:spacing w:after="200"/>
        <w:jc w:val="center"/>
        <w:rPr>
          <w:rFonts w:ascii="Arial" w:hAnsi="Arial" w:cs="Arial"/>
          <w:b/>
          <w:bCs/>
          <w:sz w:val="24"/>
          <w:szCs w:val="24"/>
        </w:rPr>
      </w:pPr>
    </w:p>
    <w:p w14:paraId="143A990B" w14:textId="324D5F5E" w:rsidR="000F2FB7" w:rsidRPr="000F2FB7" w:rsidRDefault="000F2FB7" w:rsidP="00755C90">
      <w:pPr>
        <w:spacing w:after="200"/>
        <w:jc w:val="both"/>
        <w:rPr>
          <w:rFonts w:ascii="Arial" w:hAnsi="Arial" w:cs="Arial"/>
          <w:b/>
          <w:bCs/>
          <w:sz w:val="24"/>
          <w:szCs w:val="24"/>
        </w:rPr>
      </w:pPr>
      <w:r w:rsidRPr="000F2FB7">
        <w:rPr>
          <w:rFonts w:ascii="Arial" w:hAnsi="Arial" w:cs="Arial"/>
          <w:b/>
          <w:bCs/>
          <w:sz w:val="24"/>
          <w:szCs w:val="24"/>
        </w:rPr>
        <w:t>REVISIÓN TÉCNICA DEL ESTADO DE CABIDA Y LINDEROS DE DOS PREDIOS PROPIEDAD DE LA EMPRESA DE ACUEDUCTO Y ALCANTARILLADO DE BOGOTÁ - ESP (EAAB-ESP), UBICADOS EN EL SECTOR DE EL CORZO II, LOCALIDAD DE BOSA, PARA LOS CUALES LA EMPRESA METRO DE BOGOTÁ (EMB) REALIZÓ OFERTA DE COMPRA EN EL MARCO DEL PROYECTO LÍNEA 1 DEL METRO DE BOGOTÁ.</w:t>
      </w:r>
    </w:p>
    <w:p w14:paraId="2A708270" w14:textId="77777777" w:rsidR="000F2FB7" w:rsidRDefault="000F2FB7" w:rsidP="00755C90">
      <w:pPr>
        <w:pStyle w:val="Ttulo1"/>
        <w:ind w:left="0" w:right="362"/>
        <w:jc w:val="both"/>
        <w:rPr>
          <w:sz w:val="24"/>
          <w:szCs w:val="24"/>
          <w:lang w:val="es-CO"/>
        </w:rPr>
      </w:pPr>
    </w:p>
    <w:p w14:paraId="69FD265E" w14:textId="77777777" w:rsidR="000F2FB7" w:rsidRPr="00E06EFE" w:rsidRDefault="000F2FB7" w:rsidP="00755C90">
      <w:pPr>
        <w:pStyle w:val="Ttulo1"/>
        <w:ind w:left="0" w:right="362"/>
        <w:jc w:val="both"/>
        <w:rPr>
          <w:sz w:val="24"/>
          <w:szCs w:val="24"/>
          <w:lang w:val="es-CO"/>
        </w:rPr>
      </w:pPr>
    </w:p>
    <w:p w14:paraId="6CB068C6" w14:textId="77777777" w:rsidR="000F2FB7" w:rsidRDefault="000F2FB7" w:rsidP="00755C90">
      <w:pPr>
        <w:pStyle w:val="Ttulo2"/>
        <w:spacing w:after="400"/>
        <w:jc w:val="both"/>
        <w:rPr>
          <w:rFonts w:cs="Arial"/>
          <w:szCs w:val="24"/>
        </w:rPr>
      </w:pPr>
    </w:p>
    <w:p w14:paraId="2CFAD543" w14:textId="77777777" w:rsidR="000F2FB7" w:rsidRPr="006244E9" w:rsidRDefault="00BB1FA4" w:rsidP="00755C90">
      <w:pPr>
        <w:pStyle w:val="Ttulo2"/>
        <w:spacing w:after="400"/>
        <w:jc w:val="center"/>
        <w:rPr>
          <w:rFonts w:eastAsia="Arial MT" w:cs="Arial"/>
          <w:szCs w:val="24"/>
          <w:lang w:val="es-CO" w:eastAsia="en-US"/>
        </w:rPr>
      </w:pPr>
      <w:r w:rsidRPr="006244E9">
        <w:rPr>
          <w:rFonts w:eastAsia="Arial MT" w:cs="Arial"/>
          <w:szCs w:val="24"/>
          <w:lang w:val="es-CO" w:eastAsia="en-US"/>
        </w:rPr>
        <w:t>PREDIOS</w:t>
      </w:r>
      <w:r w:rsidR="000F2FB7" w:rsidRPr="006244E9">
        <w:rPr>
          <w:rFonts w:eastAsia="Arial MT" w:cs="Arial"/>
          <w:szCs w:val="24"/>
          <w:lang w:val="es-CO" w:eastAsia="en-US"/>
        </w:rPr>
        <w:t>:</w:t>
      </w:r>
    </w:p>
    <w:p w14:paraId="48ED0B73" w14:textId="2E512D0E" w:rsidR="000A590D" w:rsidRPr="006244E9" w:rsidRDefault="004F4790" w:rsidP="00755C90">
      <w:pPr>
        <w:pStyle w:val="Ttulo2"/>
        <w:spacing w:after="400"/>
        <w:jc w:val="center"/>
        <w:rPr>
          <w:rFonts w:eastAsia="Arial MT" w:cs="Arial"/>
          <w:szCs w:val="24"/>
          <w:lang w:val="es-CO" w:eastAsia="en-US"/>
        </w:rPr>
      </w:pPr>
      <w:r w:rsidRPr="006244E9">
        <w:rPr>
          <w:rFonts w:eastAsia="Arial MT" w:cs="Arial"/>
          <w:szCs w:val="24"/>
          <w:lang w:val="es-CO" w:eastAsia="en-US"/>
        </w:rPr>
        <w:t>Predio LA</w:t>
      </w:r>
      <w:r w:rsidR="006244E9" w:rsidRPr="006244E9">
        <w:rPr>
          <w:rFonts w:eastAsia="Arial MT" w:cs="Arial"/>
          <w:szCs w:val="24"/>
          <w:lang w:val="es-CO" w:eastAsia="en-US"/>
        </w:rPr>
        <w:t>-PT000-77-1053140000931</w:t>
      </w:r>
      <w:r w:rsidR="000A590D" w:rsidRPr="006244E9">
        <w:rPr>
          <w:rFonts w:eastAsia="Arial MT" w:cs="Arial"/>
          <w:szCs w:val="24"/>
          <w:lang w:val="es-CO" w:eastAsia="en-US"/>
        </w:rPr>
        <w:t>- CHIP: AAA0140DJJZ - FMI: 50S-80580</w:t>
      </w:r>
    </w:p>
    <w:p w14:paraId="363E1359" w14:textId="787AE7D6" w:rsidR="00F37831" w:rsidRPr="000A590D" w:rsidRDefault="000A590D" w:rsidP="00755C90">
      <w:pPr>
        <w:spacing w:line="266" w:lineRule="exact"/>
        <w:ind w:left="119" w:right="362"/>
        <w:jc w:val="center"/>
        <w:rPr>
          <w:rFonts w:ascii="Arial" w:hAnsi="Arial" w:cs="Arial"/>
          <w:b/>
          <w:bCs/>
          <w:sz w:val="24"/>
          <w:szCs w:val="24"/>
          <w:lang w:val="es-CO"/>
        </w:rPr>
      </w:pPr>
      <w:r w:rsidRPr="000A590D">
        <w:rPr>
          <w:rFonts w:ascii="Arial" w:hAnsi="Arial" w:cs="Arial"/>
          <w:b/>
          <w:bCs/>
          <w:sz w:val="24"/>
          <w:szCs w:val="24"/>
          <w:lang w:val="es-CO"/>
        </w:rPr>
        <w:t xml:space="preserve">Predio </w:t>
      </w:r>
      <w:r w:rsidR="006244E9" w:rsidRPr="006244E9">
        <w:rPr>
          <w:rFonts w:ascii="Arial" w:hAnsi="Arial" w:cs="Arial"/>
          <w:b/>
          <w:bCs/>
          <w:sz w:val="24"/>
          <w:szCs w:val="24"/>
          <w:lang w:val="es-CO"/>
        </w:rPr>
        <w:t>LA-PT000-75-105314000090</w:t>
      </w:r>
      <w:r w:rsidRPr="000A590D">
        <w:rPr>
          <w:rFonts w:ascii="Arial" w:hAnsi="Arial" w:cs="Arial"/>
          <w:b/>
          <w:bCs/>
          <w:sz w:val="24"/>
          <w:szCs w:val="24"/>
          <w:lang w:val="es-CO"/>
        </w:rPr>
        <w:t xml:space="preserve"> - CHIP: AAA0183SEKL - FMI: 50S-40384881</w:t>
      </w:r>
    </w:p>
    <w:p w14:paraId="1F8F214C" w14:textId="77777777" w:rsidR="000F2FB7" w:rsidRDefault="000F2FB7" w:rsidP="00755C90">
      <w:pPr>
        <w:pStyle w:val="Textoindependiente"/>
        <w:spacing w:line="259" w:lineRule="exact"/>
        <w:ind w:right="362"/>
        <w:jc w:val="center"/>
        <w:rPr>
          <w:rFonts w:ascii="Arial" w:hAnsi="Arial" w:cs="Arial"/>
          <w:sz w:val="24"/>
          <w:szCs w:val="24"/>
          <w:lang w:val="es-CO"/>
        </w:rPr>
      </w:pPr>
    </w:p>
    <w:p w14:paraId="1A5F85FE" w14:textId="77777777" w:rsidR="000F2FB7" w:rsidRDefault="000F2FB7" w:rsidP="00755C90">
      <w:pPr>
        <w:pStyle w:val="Textoindependiente"/>
        <w:spacing w:line="259" w:lineRule="exact"/>
        <w:ind w:right="362"/>
        <w:jc w:val="center"/>
        <w:rPr>
          <w:rFonts w:ascii="Arial" w:hAnsi="Arial" w:cs="Arial"/>
          <w:sz w:val="24"/>
          <w:szCs w:val="24"/>
          <w:lang w:val="es-CO"/>
        </w:rPr>
      </w:pPr>
    </w:p>
    <w:p w14:paraId="7ABCDB6B" w14:textId="77777777" w:rsidR="000F2FB7" w:rsidRDefault="000F2FB7" w:rsidP="00755C90">
      <w:pPr>
        <w:pStyle w:val="Textoindependiente"/>
        <w:spacing w:line="259" w:lineRule="exact"/>
        <w:ind w:right="362"/>
        <w:jc w:val="center"/>
        <w:rPr>
          <w:rFonts w:ascii="Arial" w:hAnsi="Arial" w:cs="Arial"/>
          <w:sz w:val="24"/>
          <w:szCs w:val="24"/>
          <w:lang w:val="es-CO"/>
        </w:rPr>
      </w:pPr>
    </w:p>
    <w:p w14:paraId="74D7A36C" w14:textId="77777777" w:rsidR="000F2FB7" w:rsidRDefault="000F2FB7" w:rsidP="00755C90">
      <w:pPr>
        <w:pStyle w:val="Textoindependiente"/>
        <w:spacing w:line="259" w:lineRule="exact"/>
        <w:ind w:right="362"/>
        <w:jc w:val="center"/>
        <w:rPr>
          <w:rFonts w:ascii="Arial" w:hAnsi="Arial" w:cs="Arial"/>
          <w:sz w:val="24"/>
          <w:szCs w:val="24"/>
          <w:lang w:val="es-CO"/>
        </w:rPr>
      </w:pPr>
    </w:p>
    <w:p w14:paraId="564694A5" w14:textId="77777777" w:rsidR="000F2FB7" w:rsidRDefault="000F2FB7" w:rsidP="00755C90">
      <w:pPr>
        <w:pStyle w:val="Textoindependiente"/>
        <w:spacing w:line="259" w:lineRule="exact"/>
        <w:ind w:right="362"/>
        <w:jc w:val="center"/>
        <w:rPr>
          <w:rFonts w:ascii="Arial" w:hAnsi="Arial" w:cs="Arial"/>
          <w:sz w:val="24"/>
          <w:szCs w:val="24"/>
          <w:lang w:val="es-CO"/>
        </w:rPr>
      </w:pPr>
    </w:p>
    <w:p w14:paraId="516DF886" w14:textId="77777777" w:rsidR="000F2FB7" w:rsidRDefault="000F2FB7" w:rsidP="00755C90">
      <w:pPr>
        <w:pStyle w:val="Textoindependiente"/>
        <w:spacing w:line="259" w:lineRule="exact"/>
        <w:ind w:right="362"/>
        <w:jc w:val="center"/>
        <w:rPr>
          <w:rFonts w:ascii="Arial" w:hAnsi="Arial" w:cs="Arial"/>
          <w:sz w:val="24"/>
          <w:szCs w:val="24"/>
          <w:lang w:val="es-CO"/>
        </w:rPr>
      </w:pPr>
    </w:p>
    <w:p w14:paraId="02E61674" w14:textId="77777777" w:rsidR="000F2FB7" w:rsidRDefault="000F2FB7" w:rsidP="00755C90">
      <w:pPr>
        <w:pStyle w:val="Textoindependiente"/>
        <w:spacing w:line="259" w:lineRule="exact"/>
        <w:ind w:right="362"/>
        <w:jc w:val="center"/>
        <w:rPr>
          <w:rFonts w:ascii="Arial" w:hAnsi="Arial" w:cs="Arial"/>
          <w:sz w:val="24"/>
          <w:szCs w:val="24"/>
          <w:lang w:val="es-CO"/>
        </w:rPr>
      </w:pPr>
    </w:p>
    <w:p w14:paraId="77406515" w14:textId="77777777" w:rsidR="000A590D" w:rsidRDefault="000A590D" w:rsidP="00755C90">
      <w:pPr>
        <w:pStyle w:val="Textoindependiente"/>
        <w:spacing w:line="259" w:lineRule="exact"/>
        <w:ind w:right="362"/>
        <w:jc w:val="center"/>
        <w:rPr>
          <w:rFonts w:ascii="Arial" w:hAnsi="Arial" w:cs="Arial"/>
          <w:sz w:val="24"/>
          <w:szCs w:val="24"/>
          <w:lang w:val="es-CO"/>
        </w:rPr>
      </w:pPr>
    </w:p>
    <w:p w14:paraId="7D996019" w14:textId="77777777" w:rsidR="000F2FB7" w:rsidRDefault="000F2FB7" w:rsidP="00755C90">
      <w:pPr>
        <w:pStyle w:val="Textoindependiente"/>
        <w:spacing w:line="259" w:lineRule="exact"/>
        <w:ind w:right="362"/>
        <w:jc w:val="center"/>
        <w:rPr>
          <w:rFonts w:ascii="Arial" w:hAnsi="Arial" w:cs="Arial"/>
          <w:sz w:val="24"/>
          <w:szCs w:val="24"/>
          <w:lang w:val="es-CO"/>
        </w:rPr>
      </w:pPr>
    </w:p>
    <w:p w14:paraId="62E54718" w14:textId="77777777" w:rsidR="000F2FB7" w:rsidRDefault="000F2FB7" w:rsidP="00755C90">
      <w:pPr>
        <w:pStyle w:val="Textoindependiente"/>
        <w:spacing w:line="259" w:lineRule="exact"/>
        <w:ind w:right="362"/>
        <w:jc w:val="center"/>
        <w:rPr>
          <w:rFonts w:ascii="Arial" w:hAnsi="Arial" w:cs="Arial"/>
          <w:sz w:val="24"/>
          <w:szCs w:val="24"/>
          <w:lang w:val="es-CO"/>
        </w:rPr>
      </w:pPr>
    </w:p>
    <w:p w14:paraId="47B37C86" w14:textId="77777777" w:rsidR="000F2FB7" w:rsidRDefault="000F2FB7" w:rsidP="00755C90">
      <w:pPr>
        <w:pStyle w:val="Textoindependiente"/>
        <w:spacing w:line="259" w:lineRule="exact"/>
        <w:ind w:right="362"/>
        <w:jc w:val="center"/>
        <w:rPr>
          <w:rFonts w:ascii="Arial" w:hAnsi="Arial" w:cs="Arial"/>
          <w:sz w:val="24"/>
          <w:szCs w:val="24"/>
          <w:lang w:val="es-CO"/>
        </w:rPr>
      </w:pPr>
    </w:p>
    <w:p w14:paraId="29FDC7D9" w14:textId="77777777" w:rsidR="000F2FB7" w:rsidRDefault="000F2FB7" w:rsidP="00755C90">
      <w:pPr>
        <w:pStyle w:val="Textoindependiente"/>
        <w:spacing w:line="259" w:lineRule="exact"/>
        <w:ind w:right="362"/>
        <w:jc w:val="center"/>
        <w:rPr>
          <w:rFonts w:ascii="Arial" w:hAnsi="Arial" w:cs="Arial"/>
          <w:sz w:val="24"/>
          <w:szCs w:val="24"/>
          <w:lang w:val="es-CO"/>
        </w:rPr>
      </w:pPr>
    </w:p>
    <w:p w14:paraId="7ED415ED" w14:textId="77777777" w:rsidR="000F2FB7" w:rsidRDefault="000F2FB7" w:rsidP="00755C90">
      <w:pPr>
        <w:pStyle w:val="Textoindependiente"/>
        <w:spacing w:line="259" w:lineRule="exact"/>
        <w:ind w:right="362"/>
        <w:jc w:val="center"/>
        <w:rPr>
          <w:rFonts w:ascii="Arial" w:hAnsi="Arial" w:cs="Arial"/>
          <w:sz w:val="24"/>
          <w:szCs w:val="24"/>
          <w:lang w:val="es-CO"/>
        </w:rPr>
      </w:pPr>
    </w:p>
    <w:p w14:paraId="032D6319" w14:textId="77777777" w:rsidR="000F2FB7" w:rsidRDefault="000F2FB7" w:rsidP="00755C90">
      <w:pPr>
        <w:pStyle w:val="Textoindependiente"/>
        <w:spacing w:line="259" w:lineRule="exact"/>
        <w:ind w:right="362"/>
        <w:jc w:val="center"/>
        <w:rPr>
          <w:rFonts w:ascii="Arial" w:hAnsi="Arial" w:cs="Arial"/>
          <w:sz w:val="24"/>
          <w:szCs w:val="24"/>
          <w:lang w:val="es-CO"/>
        </w:rPr>
      </w:pPr>
    </w:p>
    <w:p w14:paraId="40737118" w14:textId="77777777" w:rsidR="000F2FB7" w:rsidRDefault="000F2FB7" w:rsidP="00755C90">
      <w:pPr>
        <w:pStyle w:val="Textoindependiente"/>
        <w:spacing w:line="259" w:lineRule="exact"/>
        <w:ind w:right="362"/>
        <w:jc w:val="center"/>
        <w:rPr>
          <w:rFonts w:ascii="Arial" w:hAnsi="Arial" w:cs="Arial"/>
          <w:sz w:val="24"/>
          <w:szCs w:val="24"/>
          <w:lang w:val="es-CO"/>
        </w:rPr>
      </w:pPr>
    </w:p>
    <w:p w14:paraId="0734CA50" w14:textId="77777777" w:rsidR="000F2FB7" w:rsidRDefault="000F2FB7" w:rsidP="00755C90">
      <w:pPr>
        <w:pStyle w:val="Textoindependiente"/>
        <w:spacing w:line="259" w:lineRule="exact"/>
        <w:ind w:right="362"/>
        <w:jc w:val="center"/>
        <w:rPr>
          <w:rFonts w:ascii="Arial" w:hAnsi="Arial" w:cs="Arial"/>
          <w:sz w:val="24"/>
          <w:szCs w:val="24"/>
          <w:lang w:val="es-CO"/>
        </w:rPr>
      </w:pPr>
    </w:p>
    <w:p w14:paraId="739D5783" w14:textId="77777777" w:rsidR="000F2FB7" w:rsidRDefault="000F2FB7" w:rsidP="00755C90">
      <w:pPr>
        <w:pStyle w:val="Textoindependiente"/>
        <w:spacing w:line="259" w:lineRule="exact"/>
        <w:ind w:right="362"/>
        <w:jc w:val="center"/>
        <w:rPr>
          <w:rFonts w:ascii="Arial" w:hAnsi="Arial" w:cs="Arial"/>
          <w:sz w:val="24"/>
          <w:szCs w:val="24"/>
          <w:lang w:val="es-CO"/>
        </w:rPr>
      </w:pPr>
    </w:p>
    <w:p w14:paraId="231832E1" w14:textId="77777777" w:rsidR="000F2FB7" w:rsidRDefault="000F2FB7" w:rsidP="00755C90">
      <w:pPr>
        <w:pStyle w:val="Textoindependiente"/>
        <w:spacing w:line="259" w:lineRule="exact"/>
        <w:ind w:right="362"/>
        <w:jc w:val="center"/>
        <w:rPr>
          <w:rFonts w:ascii="Arial" w:hAnsi="Arial" w:cs="Arial"/>
          <w:sz w:val="24"/>
          <w:szCs w:val="24"/>
          <w:lang w:val="es-CO"/>
        </w:rPr>
      </w:pPr>
    </w:p>
    <w:p w14:paraId="74375779" w14:textId="7FA5946C" w:rsidR="000F2FB7" w:rsidRPr="00E06EFE" w:rsidRDefault="000F2FB7" w:rsidP="00755C90">
      <w:pPr>
        <w:spacing w:line="266" w:lineRule="exact"/>
        <w:ind w:right="362"/>
        <w:jc w:val="center"/>
        <w:rPr>
          <w:rFonts w:ascii="Arial" w:hAnsi="Arial" w:cs="Arial"/>
          <w:sz w:val="24"/>
          <w:szCs w:val="24"/>
          <w:lang w:val="es-CO"/>
        </w:rPr>
      </w:pPr>
      <w:r w:rsidRPr="000F2FB7">
        <w:rPr>
          <w:rFonts w:ascii="Arial" w:hAnsi="Arial" w:cs="Arial"/>
          <w:b/>
          <w:bCs/>
          <w:sz w:val="24"/>
          <w:szCs w:val="24"/>
          <w:lang w:val="es-CO"/>
        </w:rPr>
        <w:t>Fecha:</w:t>
      </w:r>
      <w:r>
        <w:rPr>
          <w:rFonts w:ascii="Arial" w:hAnsi="Arial" w:cs="Arial"/>
          <w:sz w:val="24"/>
          <w:szCs w:val="24"/>
          <w:lang w:val="es-CO"/>
        </w:rPr>
        <w:t xml:space="preserve"> </w:t>
      </w:r>
      <w:r w:rsidR="0008361F">
        <w:rPr>
          <w:rFonts w:ascii="Arial" w:hAnsi="Arial" w:cs="Arial"/>
          <w:sz w:val="24"/>
          <w:szCs w:val="24"/>
          <w:lang w:val="es-CO"/>
        </w:rPr>
        <w:t xml:space="preserve">14 </w:t>
      </w:r>
      <w:r w:rsidR="00641A4C">
        <w:rPr>
          <w:rFonts w:ascii="Arial" w:hAnsi="Arial" w:cs="Arial"/>
          <w:sz w:val="24"/>
          <w:szCs w:val="24"/>
          <w:lang w:val="es-CO"/>
        </w:rPr>
        <w:t xml:space="preserve">de </w:t>
      </w:r>
      <w:r w:rsidR="002E2A93">
        <w:rPr>
          <w:rFonts w:ascii="Arial" w:hAnsi="Arial" w:cs="Arial"/>
          <w:sz w:val="24"/>
          <w:szCs w:val="24"/>
          <w:lang w:val="es-CO"/>
        </w:rPr>
        <w:t>mayo</w:t>
      </w:r>
      <w:r w:rsidR="00641A4C">
        <w:rPr>
          <w:rFonts w:ascii="Arial" w:hAnsi="Arial" w:cs="Arial"/>
          <w:sz w:val="24"/>
          <w:szCs w:val="24"/>
          <w:lang w:val="es-CO"/>
        </w:rPr>
        <w:t xml:space="preserve"> </w:t>
      </w:r>
      <w:r w:rsidRPr="00E06EFE">
        <w:rPr>
          <w:rFonts w:ascii="Arial" w:hAnsi="Arial" w:cs="Arial"/>
          <w:sz w:val="24"/>
          <w:szCs w:val="24"/>
          <w:lang w:val="es-CO"/>
        </w:rPr>
        <w:t>de</w:t>
      </w:r>
      <w:r w:rsidRPr="00E06EFE">
        <w:rPr>
          <w:rFonts w:ascii="Arial" w:hAnsi="Arial" w:cs="Arial"/>
          <w:spacing w:val="-6"/>
          <w:sz w:val="24"/>
          <w:szCs w:val="24"/>
          <w:lang w:val="es-CO"/>
        </w:rPr>
        <w:t xml:space="preserve"> </w:t>
      </w:r>
      <w:r w:rsidRPr="00E06EFE">
        <w:rPr>
          <w:rFonts w:ascii="Arial" w:hAnsi="Arial" w:cs="Arial"/>
          <w:sz w:val="24"/>
          <w:szCs w:val="24"/>
          <w:lang w:val="es-CO"/>
        </w:rPr>
        <w:t>202</w:t>
      </w:r>
      <w:r w:rsidR="00641A4C">
        <w:rPr>
          <w:rFonts w:ascii="Arial" w:hAnsi="Arial" w:cs="Arial"/>
          <w:sz w:val="24"/>
          <w:szCs w:val="24"/>
          <w:lang w:val="es-CO"/>
        </w:rPr>
        <w:t>6</w:t>
      </w:r>
    </w:p>
    <w:p w14:paraId="1AE20C72" w14:textId="77777777" w:rsidR="000F2FB7" w:rsidRDefault="000F2FB7" w:rsidP="00755C90">
      <w:pPr>
        <w:pStyle w:val="Textoindependiente"/>
        <w:spacing w:line="259" w:lineRule="exact"/>
        <w:ind w:right="362"/>
        <w:jc w:val="center"/>
        <w:rPr>
          <w:rFonts w:ascii="Arial" w:hAnsi="Arial" w:cs="Arial"/>
          <w:sz w:val="24"/>
          <w:szCs w:val="24"/>
          <w:lang w:val="es-CO"/>
        </w:rPr>
      </w:pPr>
    </w:p>
    <w:p w14:paraId="52899631" w14:textId="77777777" w:rsidR="000F2FB7" w:rsidRDefault="000F2FB7" w:rsidP="00755C90">
      <w:pPr>
        <w:pStyle w:val="Textoindependiente"/>
        <w:spacing w:line="259" w:lineRule="exact"/>
        <w:ind w:right="362"/>
        <w:jc w:val="both"/>
        <w:rPr>
          <w:rFonts w:ascii="Arial" w:hAnsi="Arial" w:cs="Arial"/>
          <w:sz w:val="24"/>
          <w:szCs w:val="24"/>
          <w:lang w:val="es-CO"/>
        </w:rPr>
      </w:pPr>
    </w:p>
    <w:p w14:paraId="3AE80AE0" w14:textId="77777777" w:rsidR="000F2FB7" w:rsidRDefault="000F2FB7" w:rsidP="00755C90">
      <w:pPr>
        <w:pStyle w:val="Textoindependiente"/>
        <w:spacing w:line="259" w:lineRule="exact"/>
        <w:ind w:right="362"/>
        <w:jc w:val="both"/>
        <w:rPr>
          <w:rFonts w:ascii="Arial" w:hAnsi="Arial" w:cs="Arial"/>
          <w:sz w:val="24"/>
          <w:szCs w:val="24"/>
          <w:lang w:val="es-CO"/>
        </w:rPr>
      </w:pPr>
    </w:p>
    <w:p w14:paraId="1F1A5EE3" w14:textId="77777777" w:rsidR="000F2FB7" w:rsidRDefault="000F2FB7" w:rsidP="00755C90">
      <w:pPr>
        <w:pStyle w:val="Textoindependiente"/>
        <w:spacing w:line="259" w:lineRule="exact"/>
        <w:ind w:right="362"/>
        <w:jc w:val="both"/>
        <w:rPr>
          <w:rFonts w:ascii="Arial" w:hAnsi="Arial" w:cs="Arial"/>
          <w:sz w:val="24"/>
          <w:szCs w:val="24"/>
          <w:lang w:val="es-CO"/>
        </w:rPr>
      </w:pPr>
    </w:p>
    <w:p w14:paraId="73BA26B0" w14:textId="77777777" w:rsidR="000F2FB7" w:rsidRDefault="000F2FB7" w:rsidP="00755C90">
      <w:pPr>
        <w:pStyle w:val="Textoindependiente"/>
        <w:spacing w:line="259" w:lineRule="exact"/>
        <w:ind w:right="362"/>
        <w:jc w:val="both"/>
        <w:rPr>
          <w:rFonts w:ascii="Arial" w:hAnsi="Arial" w:cs="Arial"/>
          <w:sz w:val="24"/>
          <w:szCs w:val="24"/>
          <w:lang w:val="es-CO"/>
        </w:rPr>
      </w:pPr>
    </w:p>
    <w:p w14:paraId="49C996A4" w14:textId="77777777" w:rsidR="00485CF2" w:rsidRPr="00E06EFE" w:rsidRDefault="00485CF2" w:rsidP="00755C90">
      <w:pPr>
        <w:pStyle w:val="Textoindependiente"/>
        <w:spacing w:line="259" w:lineRule="exact"/>
        <w:ind w:right="362"/>
        <w:jc w:val="both"/>
        <w:rPr>
          <w:rFonts w:ascii="Arial" w:hAnsi="Arial" w:cs="Arial"/>
          <w:sz w:val="24"/>
          <w:szCs w:val="24"/>
          <w:lang w:val="es-CO"/>
        </w:rPr>
      </w:pPr>
    </w:p>
    <w:p w14:paraId="71B8A88C" w14:textId="5426F247" w:rsidR="00F37831" w:rsidRPr="00E06EFE" w:rsidRDefault="00F37831" w:rsidP="00755C90">
      <w:pPr>
        <w:pStyle w:val="Textoindependiente"/>
        <w:spacing w:line="259" w:lineRule="exact"/>
        <w:ind w:right="362"/>
        <w:jc w:val="both"/>
        <w:rPr>
          <w:rFonts w:ascii="Arial" w:hAnsi="Arial" w:cs="Arial"/>
          <w:sz w:val="24"/>
          <w:szCs w:val="24"/>
          <w:lang w:val="es-CO"/>
        </w:rPr>
      </w:pPr>
    </w:p>
    <w:p w14:paraId="35799029" w14:textId="6A7C164E" w:rsidR="00D7014B" w:rsidRPr="00E06EFE" w:rsidRDefault="000F2FB7">
      <w:pPr>
        <w:pStyle w:val="Prrafodelista"/>
        <w:widowControl/>
        <w:numPr>
          <w:ilvl w:val="0"/>
          <w:numId w:val="1"/>
        </w:numPr>
        <w:autoSpaceDE/>
        <w:autoSpaceDN/>
        <w:ind w:right="362"/>
        <w:contextualSpacing/>
        <w:rPr>
          <w:rFonts w:ascii="Arial" w:hAnsi="Arial" w:cs="Arial"/>
          <w:b/>
          <w:sz w:val="24"/>
          <w:szCs w:val="24"/>
          <w:u w:val="single"/>
          <w:lang w:val="es-CO"/>
        </w:rPr>
      </w:pPr>
      <w:r>
        <w:rPr>
          <w:rFonts w:ascii="Arial" w:hAnsi="Arial" w:cs="Arial"/>
          <w:b/>
          <w:sz w:val="24"/>
          <w:szCs w:val="24"/>
          <w:u w:val="single"/>
          <w:lang w:val="es-CO"/>
        </w:rPr>
        <w:lastRenderedPageBreak/>
        <w:t>OBJETIVO</w:t>
      </w:r>
    </w:p>
    <w:p w14:paraId="139C5568" w14:textId="77777777" w:rsidR="00D7014B" w:rsidRPr="00E06EFE" w:rsidRDefault="00D7014B" w:rsidP="00755C90">
      <w:pPr>
        <w:ind w:right="362"/>
        <w:jc w:val="both"/>
        <w:rPr>
          <w:rFonts w:ascii="Arial" w:hAnsi="Arial" w:cs="Arial"/>
          <w:b/>
          <w:sz w:val="24"/>
          <w:szCs w:val="24"/>
          <w:u w:val="single"/>
          <w:lang w:val="es-CO"/>
        </w:rPr>
      </w:pPr>
    </w:p>
    <w:p w14:paraId="37C7E389" w14:textId="0DFB5627" w:rsidR="000A590D" w:rsidRDefault="00BB1FA4" w:rsidP="00755C90">
      <w:pPr>
        <w:spacing w:after="200"/>
        <w:jc w:val="both"/>
        <w:rPr>
          <w:rFonts w:ascii="Arial" w:hAnsi="Arial" w:cs="Arial"/>
          <w:sz w:val="24"/>
          <w:szCs w:val="24"/>
        </w:rPr>
      </w:pPr>
      <w:r w:rsidRPr="00E06EFE">
        <w:rPr>
          <w:rFonts w:ascii="Arial" w:hAnsi="Arial" w:cs="Arial"/>
          <w:sz w:val="24"/>
          <w:szCs w:val="24"/>
        </w:rPr>
        <w:t xml:space="preserve">El presente informe técnico tiene como </w:t>
      </w:r>
      <w:r w:rsidR="000F2FB7">
        <w:rPr>
          <w:rFonts w:ascii="Arial" w:hAnsi="Arial" w:cs="Arial"/>
          <w:sz w:val="24"/>
          <w:szCs w:val="24"/>
        </w:rPr>
        <w:t>objeto</w:t>
      </w:r>
      <w:r w:rsidRPr="00E06EFE">
        <w:rPr>
          <w:rFonts w:ascii="Arial" w:hAnsi="Arial" w:cs="Arial"/>
          <w:sz w:val="24"/>
          <w:szCs w:val="24"/>
        </w:rPr>
        <w:t xml:space="preserve"> realizar </w:t>
      </w:r>
      <w:r w:rsidR="000A590D">
        <w:rPr>
          <w:rFonts w:ascii="Arial" w:hAnsi="Arial" w:cs="Arial"/>
          <w:sz w:val="24"/>
          <w:szCs w:val="24"/>
        </w:rPr>
        <w:t xml:space="preserve">un recuento de las acciones el cual incluye análisis y recomendaciones en cuanto a la resolución </w:t>
      </w:r>
      <w:r w:rsidRPr="00E06EFE">
        <w:rPr>
          <w:rFonts w:ascii="Arial" w:hAnsi="Arial" w:cs="Arial"/>
          <w:sz w:val="24"/>
          <w:szCs w:val="24"/>
        </w:rPr>
        <w:t>de cabida y linderos de los predios identificados con CHIP AAA0140DJJZ (FMI 50S-80580) y CHIP AAA0183SEKL (FMI 50S-4038488</w:t>
      </w:r>
      <w:r w:rsidR="002532B0">
        <w:rPr>
          <w:rFonts w:ascii="Arial" w:hAnsi="Arial" w:cs="Arial"/>
          <w:sz w:val="24"/>
          <w:szCs w:val="24"/>
        </w:rPr>
        <w:t>1</w:t>
      </w:r>
      <w:r w:rsidR="000A590D">
        <w:rPr>
          <w:rFonts w:ascii="Arial" w:hAnsi="Arial" w:cs="Arial"/>
          <w:sz w:val="24"/>
          <w:szCs w:val="24"/>
        </w:rPr>
        <w:t>), expedida por la UAECD.</w:t>
      </w:r>
    </w:p>
    <w:p w14:paraId="7ED33329" w14:textId="3AC5FFD7" w:rsidR="000F2FB7" w:rsidRPr="000A590D" w:rsidRDefault="000F2FB7">
      <w:pPr>
        <w:pStyle w:val="Prrafodelista"/>
        <w:numPr>
          <w:ilvl w:val="0"/>
          <w:numId w:val="1"/>
        </w:numPr>
        <w:spacing w:after="200"/>
        <w:rPr>
          <w:rFonts w:ascii="Arial" w:hAnsi="Arial" w:cs="Arial"/>
          <w:b/>
          <w:bCs/>
          <w:sz w:val="24"/>
          <w:szCs w:val="24"/>
          <w:u w:val="single"/>
        </w:rPr>
      </w:pPr>
      <w:r w:rsidRPr="000A590D">
        <w:rPr>
          <w:rFonts w:ascii="Arial" w:hAnsi="Arial" w:cs="Arial"/>
          <w:b/>
          <w:bCs/>
          <w:sz w:val="24"/>
          <w:szCs w:val="24"/>
          <w:u w:val="single"/>
        </w:rPr>
        <w:t>ALCANCE</w:t>
      </w:r>
    </w:p>
    <w:p w14:paraId="7D970023" w14:textId="71FDA373" w:rsidR="000F2FB7" w:rsidRDefault="000F2FB7" w:rsidP="00755C90">
      <w:pPr>
        <w:spacing w:after="200"/>
        <w:jc w:val="both"/>
        <w:rPr>
          <w:rFonts w:ascii="Arial" w:hAnsi="Arial" w:cs="Arial"/>
          <w:sz w:val="24"/>
          <w:szCs w:val="24"/>
        </w:rPr>
      </w:pPr>
      <w:r w:rsidRPr="000F2FB7">
        <w:rPr>
          <w:rFonts w:ascii="Arial" w:hAnsi="Arial" w:cs="Arial"/>
          <w:sz w:val="24"/>
          <w:szCs w:val="24"/>
        </w:rPr>
        <w:t>E</w:t>
      </w:r>
      <w:r>
        <w:rPr>
          <w:rFonts w:ascii="Arial" w:hAnsi="Arial" w:cs="Arial"/>
          <w:sz w:val="24"/>
          <w:szCs w:val="24"/>
        </w:rPr>
        <w:t xml:space="preserve">l presente informe </w:t>
      </w:r>
      <w:r w:rsidR="00E203D4">
        <w:rPr>
          <w:rFonts w:ascii="Arial" w:hAnsi="Arial" w:cs="Arial"/>
          <w:sz w:val="24"/>
          <w:szCs w:val="24"/>
        </w:rPr>
        <w:t>presenta el análisis de los siguientes predios:</w:t>
      </w:r>
    </w:p>
    <w:p w14:paraId="4DAD191B" w14:textId="0C04F402" w:rsidR="00E203D4" w:rsidRPr="00E06EFE" w:rsidRDefault="00E203D4" w:rsidP="00755C90">
      <w:pPr>
        <w:pStyle w:val="Textoindependiente"/>
        <w:spacing w:line="259" w:lineRule="exact"/>
        <w:ind w:right="362"/>
        <w:jc w:val="both"/>
        <w:rPr>
          <w:rFonts w:ascii="Arial" w:hAnsi="Arial" w:cs="Arial"/>
          <w:sz w:val="24"/>
          <w:szCs w:val="24"/>
          <w:lang w:val="es-CO"/>
        </w:rPr>
      </w:pPr>
      <w:r w:rsidRPr="00E06EFE">
        <w:rPr>
          <w:rFonts w:ascii="Arial" w:hAnsi="Arial" w:cs="Arial"/>
          <w:sz w:val="24"/>
          <w:szCs w:val="24"/>
          <w:lang w:val="es-CO"/>
        </w:rPr>
        <w:t xml:space="preserve">• </w:t>
      </w:r>
      <w:r w:rsidR="006244E9" w:rsidRPr="006244E9">
        <w:rPr>
          <w:rFonts w:ascii="Arial" w:hAnsi="Arial" w:cs="Arial"/>
          <w:sz w:val="24"/>
          <w:szCs w:val="24"/>
          <w:lang w:val="es-CO"/>
        </w:rPr>
        <w:t>LA-PT000-77-1053140000931,</w:t>
      </w:r>
      <w:r w:rsidRPr="00E06EFE">
        <w:rPr>
          <w:rFonts w:ascii="Arial" w:hAnsi="Arial" w:cs="Arial"/>
          <w:sz w:val="24"/>
          <w:szCs w:val="24"/>
          <w:lang w:val="es-CO"/>
        </w:rPr>
        <w:t>- CHIP: AAA0140DJJZ - FMI: 50S-80580</w:t>
      </w:r>
    </w:p>
    <w:p w14:paraId="7D1FF2A8" w14:textId="5CA87E84" w:rsidR="00E203D4" w:rsidRDefault="00E203D4" w:rsidP="00755C90">
      <w:pPr>
        <w:pStyle w:val="Textoindependiente"/>
        <w:spacing w:line="259" w:lineRule="exact"/>
        <w:ind w:right="362"/>
        <w:jc w:val="both"/>
        <w:rPr>
          <w:rFonts w:ascii="Arial" w:hAnsi="Arial" w:cs="Arial"/>
          <w:sz w:val="24"/>
          <w:szCs w:val="24"/>
          <w:lang w:val="es-CO"/>
        </w:rPr>
      </w:pPr>
      <w:r w:rsidRPr="00E06EFE">
        <w:rPr>
          <w:rFonts w:ascii="Arial" w:hAnsi="Arial" w:cs="Arial"/>
          <w:sz w:val="24"/>
          <w:szCs w:val="24"/>
          <w:lang w:val="es-CO"/>
        </w:rPr>
        <w:t xml:space="preserve">• </w:t>
      </w:r>
      <w:r w:rsidR="006244E9" w:rsidRPr="006244E9">
        <w:rPr>
          <w:rFonts w:ascii="Arial" w:hAnsi="Arial" w:cs="Arial"/>
          <w:sz w:val="24"/>
          <w:szCs w:val="24"/>
          <w:lang w:val="es-CO"/>
        </w:rPr>
        <w:t>LA-PT000-75-105314000090</w:t>
      </w:r>
      <w:r w:rsidRPr="00E06EFE">
        <w:rPr>
          <w:rFonts w:ascii="Arial" w:hAnsi="Arial" w:cs="Arial"/>
          <w:sz w:val="24"/>
          <w:szCs w:val="24"/>
          <w:lang w:val="es-CO"/>
        </w:rPr>
        <w:t>- CHIP: AAA0183SEKL - FMI: 50S-4038488</w:t>
      </w:r>
      <w:r>
        <w:rPr>
          <w:rFonts w:ascii="Arial" w:hAnsi="Arial" w:cs="Arial"/>
          <w:sz w:val="24"/>
          <w:szCs w:val="24"/>
          <w:lang w:val="es-CO"/>
        </w:rPr>
        <w:t>1</w:t>
      </w:r>
    </w:p>
    <w:p w14:paraId="7A3272E7" w14:textId="77777777" w:rsidR="00E203D4" w:rsidRPr="00E203D4" w:rsidRDefault="00E203D4" w:rsidP="00755C90">
      <w:pPr>
        <w:pStyle w:val="Textoindependiente"/>
        <w:spacing w:line="259" w:lineRule="exact"/>
        <w:ind w:right="362"/>
        <w:jc w:val="both"/>
        <w:rPr>
          <w:rFonts w:ascii="Arial" w:hAnsi="Arial" w:cs="Arial"/>
          <w:sz w:val="24"/>
          <w:szCs w:val="24"/>
          <w:lang w:val="es-CO"/>
        </w:rPr>
      </w:pPr>
    </w:p>
    <w:p w14:paraId="05217CC6" w14:textId="77777777" w:rsidR="000A590D" w:rsidRDefault="000A590D" w:rsidP="00755C90">
      <w:pPr>
        <w:spacing w:after="100"/>
        <w:jc w:val="both"/>
        <w:rPr>
          <w:rFonts w:ascii="Arial" w:hAnsi="Arial" w:cs="Arial"/>
          <w:sz w:val="24"/>
          <w:szCs w:val="24"/>
        </w:rPr>
      </w:pPr>
      <w:r>
        <w:rPr>
          <w:rFonts w:ascii="Arial" w:hAnsi="Arial" w:cs="Arial"/>
          <w:sz w:val="24"/>
          <w:szCs w:val="24"/>
        </w:rPr>
        <w:t>El análisis se realiza, c</w:t>
      </w:r>
      <w:r w:rsidR="00E203D4">
        <w:rPr>
          <w:rFonts w:ascii="Arial" w:hAnsi="Arial" w:cs="Arial"/>
          <w:sz w:val="24"/>
          <w:szCs w:val="24"/>
        </w:rPr>
        <w:t>on el fin de verificar</w:t>
      </w:r>
      <w:r>
        <w:rPr>
          <w:rFonts w:ascii="Arial" w:hAnsi="Arial" w:cs="Arial"/>
          <w:sz w:val="24"/>
          <w:szCs w:val="24"/>
        </w:rPr>
        <w:t>:</w:t>
      </w:r>
    </w:p>
    <w:p w14:paraId="37CCD003" w14:textId="448C19C1" w:rsidR="00BB1FA4" w:rsidRDefault="000A590D">
      <w:pPr>
        <w:pStyle w:val="Prrafodelista"/>
        <w:numPr>
          <w:ilvl w:val="0"/>
          <w:numId w:val="4"/>
        </w:numPr>
        <w:spacing w:after="100"/>
        <w:rPr>
          <w:rFonts w:ascii="Arial" w:hAnsi="Arial" w:cs="Arial"/>
          <w:sz w:val="24"/>
          <w:szCs w:val="24"/>
        </w:rPr>
      </w:pPr>
      <w:r w:rsidRPr="000A590D">
        <w:rPr>
          <w:rFonts w:ascii="Arial" w:hAnsi="Arial" w:cs="Arial"/>
          <w:sz w:val="24"/>
          <w:szCs w:val="24"/>
        </w:rPr>
        <w:t xml:space="preserve">Verificar </w:t>
      </w:r>
      <w:r>
        <w:rPr>
          <w:rFonts w:ascii="Arial" w:hAnsi="Arial" w:cs="Arial"/>
          <w:sz w:val="24"/>
          <w:szCs w:val="24"/>
        </w:rPr>
        <w:t>l</w:t>
      </w:r>
      <w:r w:rsidR="00BB1FA4" w:rsidRPr="000A590D">
        <w:rPr>
          <w:rFonts w:ascii="Arial" w:hAnsi="Arial" w:cs="Arial"/>
          <w:sz w:val="24"/>
          <w:szCs w:val="24"/>
        </w:rPr>
        <w:t xml:space="preserve">as áreas reales de los </w:t>
      </w:r>
      <w:r w:rsidR="00E203D4" w:rsidRPr="000A590D">
        <w:rPr>
          <w:rFonts w:ascii="Arial" w:hAnsi="Arial" w:cs="Arial"/>
          <w:sz w:val="24"/>
          <w:szCs w:val="24"/>
        </w:rPr>
        <w:t>predios</w:t>
      </w:r>
      <w:r w:rsidR="00BB1FA4" w:rsidRPr="000A590D">
        <w:rPr>
          <w:rFonts w:ascii="Arial" w:hAnsi="Arial" w:cs="Arial"/>
          <w:sz w:val="24"/>
          <w:szCs w:val="24"/>
        </w:rPr>
        <w:t xml:space="preserve"> mediante </w:t>
      </w:r>
      <w:r w:rsidRPr="000A590D">
        <w:rPr>
          <w:rFonts w:ascii="Arial" w:hAnsi="Arial" w:cs="Arial"/>
          <w:sz w:val="24"/>
          <w:szCs w:val="24"/>
        </w:rPr>
        <w:t xml:space="preserve">las </w:t>
      </w:r>
      <w:r w:rsidR="00BB1FA4" w:rsidRPr="000A590D">
        <w:rPr>
          <w:rFonts w:ascii="Arial" w:hAnsi="Arial" w:cs="Arial"/>
          <w:sz w:val="24"/>
          <w:szCs w:val="24"/>
        </w:rPr>
        <w:t>certificaciones de cabida y linderos con fines registrales expedidas por la Unidad Administrativa Especial de Catastro Distrital (UAECD).</w:t>
      </w:r>
    </w:p>
    <w:p w14:paraId="13CB976B" w14:textId="55961D3F" w:rsidR="000A590D" w:rsidRDefault="009327BD">
      <w:pPr>
        <w:pStyle w:val="Prrafodelista"/>
        <w:numPr>
          <w:ilvl w:val="0"/>
          <w:numId w:val="4"/>
        </w:numPr>
        <w:spacing w:after="100"/>
        <w:rPr>
          <w:rFonts w:ascii="Arial" w:hAnsi="Arial" w:cs="Arial"/>
          <w:sz w:val="24"/>
          <w:szCs w:val="24"/>
        </w:rPr>
      </w:pPr>
      <w:r>
        <w:rPr>
          <w:rFonts w:ascii="Arial" w:hAnsi="Arial" w:cs="Arial"/>
          <w:sz w:val="24"/>
          <w:szCs w:val="24"/>
        </w:rPr>
        <w:t>Análisis técnico</w:t>
      </w:r>
      <w:r w:rsidR="000A590D" w:rsidRPr="00E06EFE">
        <w:rPr>
          <w:rFonts w:ascii="Arial" w:hAnsi="Arial" w:cs="Arial"/>
          <w:sz w:val="24"/>
          <w:szCs w:val="24"/>
        </w:rPr>
        <w:t xml:space="preserve"> entre las áreas consignadas en los títulos de adquisición, la información catastral oficial y la realidad física de los predios.</w:t>
      </w:r>
    </w:p>
    <w:p w14:paraId="355B723D" w14:textId="3392863A" w:rsidR="000F2FB7" w:rsidRDefault="009327BD">
      <w:pPr>
        <w:pStyle w:val="Prrafodelista"/>
        <w:numPr>
          <w:ilvl w:val="0"/>
          <w:numId w:val="4"/>
        </w:numPr>
        <w:spacing w:after="100"/>
        <w:rPr>
          <w:rFonts w:ascii="Arial" w:hAnsi="Arial" w:cs="Arial"/>
          <w:sz w:val="24"/>
          <w:szCs w:val="24"/>
        </w:rPr>
      </w:pPr>
      <w:r>
        <w:rPr>
          <w:rFonts w:ascii="Arial" w:hAnsi="Arial" w:cs="Arial"/>
          <w:sz w:val="24"/>
          <w:szCs w:val="24"/>
        </w:rPr>
        <w:t xml:space="preserve">Acciones a </w:t>
      </w:r>
      <w:r w:rsidR="00F327C4">
        <w:rPr>
          <w:rFonts w:ascii="Arial" w:hAnsi="Arial" w:cs="Arial"/>
          <w:sz w:val="24"/>
          <w:szCs w:val="24"/>
        </w:rPr>
        <w:t>seguir,</w:t>
      </w:r>
      <w:r>
        <w:rPr>
          <w:rFonts w:ascii="Arial" w:hAnsi="Arial" w:cs="Arial"/>
          <w:sz w:val="24"/>
          <w:szCs w:val="24"/>
        </w:rPr>
        <w:t xml:space="preserve"> </w:t>
      </w:r>
      <w:r w:rsidR="000A590D" w:rsidRPr="00E06EFE">
        <w:rPr>
          <w:rFonts w:ascii="Arial" w:hAnsi="Arial" w:cs="Arial"/>
          <w:sz w:val="24"/>
          <w:szCs w:val="24"/>
        </w:rPr>
        <w:t>derivadas de las diferencias de áreas detectadas para el proceso de adquisición predial en el marco del proyecto Línea 1 del Metro de Bogotá.</w:t>
      </w:r>
    </w:p>
    <w:p w14:paraId="5C6E3B44" w14:textId="77777777" w:rsidR="000A590D" w:rsidRPr="000A590D" w:rsidRDefault="000A590D" w:rsidP="00755C90">
      <w:pPr>
        <w:pStyle w:val="Prrafodelista"/>
        <w:spacing w:after="100"/>
        <w:ind w:left="720" w:firstLine="0"/>
        <w:rPr>
          <w:rFonts w:ascii="Arial" w:hAnsi="Arial" w:cs="Arial"/>
          <w:sz w:val="24"/>
          <w:szCs w:val="24"/>
        </w:rPr>
      </w:pPr>
    </w:p>
    <w:p w14:paraId="593122FC" w14:textId="5D86FEF7" w:rsidR="000A590D" w:rsidRDefault="000A590D">
      <w:pPr>
        <w:pStyle w:val="Prrafodelista"/>
        <w:widowControl/>
        <w:numPr>
          <w:ilvl w:val="0"/>
          <w:numId w:val="1"/>
        </w:numPr>
        <w:autoSpaceDE/>
        <w:autoSpaceDN/>
        <w:ind w:right="362"/>
        <w:contextualSpacing/>
        <w:rPr>
          <w:rFonts w:ascii="Arial" w:hAnsi="Arial" w:cs="Arial"/>
          <w:b/>
          <w:sz w:val="24"/>
          <w:szCs w:val="24"/>
          <w:u w:val="single"/>
          <w:lang w:val="pt-PT"/>
        </w:rPr>
      </w:pPr>
      <w:r>
        <w:rPr>
          <w:rFonts w:ascii="Arial" w:hAnsi="Arial" w:cs="Arial"/>
          <w:b/>
          <w:sz w:val="24"/>
          <w:szCs w:val="24"/>
          <w:u w:val="single"/>
          <w:lang w:val="pt-PT"/>
        </w:rPr>
        <w:t>ANALISIS ESPECIFÍCO</w:t>
      </w:r>
    </w:p>
    <w:p w14:paraId="7DA990CB" w14:textId="77777777" w:rsidR="000A590D" w:rsidRDefault="000A590D" w:rsidP="00755C90">
      <w:pPr>
        <w:pStyle w:val="Prrafodelista"/>
        <w:widowControl/>
        <w:autoSpaceDE/>
        <w:autoSpaceDN/>
        <w:ind w:left="360" w:right="362" w:firstLine="0"/>
        <w:contextualSpacing/>
        <w:rPr>
          <w:rFonts w:ascii="Arial" w:hAnsi="Arial" w:cs="Arial"/>
          <w:b/>
          <w:sz w:val="24"/>
          <w:szCs w:val="24"/>
          <w:u w:val="single"/>
          <w:lang w:val="pt-PT"/>
        </w:rPr>
      </w:pPr>
    </w:p>
    <w:p w14:paraId="13659D96" w14:textId="5FFEDFF8" w:rsidR="00BB1FA4" w:rsidRPr="000A590D" w:rsidRDefault="00B861BB">
      <w:pPr>
        <w:pStyle w:val="Prrafodelista"/>
        <w:widowControl/>
        <w:numPr>
          <w:ilvl w:val="1"/>
          <w:numId w:val="5"/>
        </w:numPr>
        <w:autoSpaceDE/>
        <w:autoSpaceDN/>
        <w:ind w:right="362"/>
        <w:contextualSpacing/>
        <w:rPr>
          <w:rFonts w:ascii="Arial" w:hAnsi="Arial" w:cs="Arial"/>
          <w:bCs/>
          <w:sz w:val="24"/>
          <w:szCs w:val="24"/>
          <w:lang w:val="pt-PT"/>
        </w:rPr>
      </w:pPr>
      <w:r>
        <w:rPr>
          <w:rFonts w:ascii="Arial" w:hAnsi="Arial" w:cs="Arial"/>
          <w:sz w:val="24"/>
          <w:szCs w:val="24"/>
          <w:lang w:val="es-CO"/>
        </w:rPr>
        <w:t xml:space="preserve">  </w:t>
      </w:r>
      <w:r w:rsidRPr="006244E9">
        <w:rPr>
          <w:rFonts w:ascii="Arial" w:hAnsi="Arial" w:cs="Arial"/>
          <w:sz w:val="24"/>
          <w:szCs w:val="24"/>
          <w:lang w:val="es-CO"/>
        </w:rPr>
        <w:t>LA-PT000-77-1053140000931</w:t>
      </w:r>
      <w:r w:rsidR="00BB1FA4" w:rsidRPr="000A590D">
        <w:rPr>
          <w:rFonts w:ascii="Arial" w:hAnsi="Arial" w:cs="Arial"/>
          <w:bCs/>
          <w:sz w:val="24"/>
          <w:szCs w:val="24"/>
          <w:lang w:val="pt-PT"/>
        </w:rPr>
        <w:t xml:space="preserve"> - CHIP AAA0140DJJZ (FMI 50S-80580)</w:t>
      </w:r>
    </w:p>
    <w:p w14:paraId="6BF58C1B" w14:textId="76252EC3" w:rsidR="0061020D" w:rsidRPr="00E06EFE" w:rsidRDefault="00CA1EAC" w:rsidP="00755C90">
      <w:pPr>
        <w:pStyle w:val="Prrafodelista"/>
        <w:widowControl/>
        <w:autoSpaceDE/>
        <w:autoSpaceDN/>
        <w:ind w:left="360" w:right="362" w:firstLine="0"/>
        <w:contextualSpacing/>
        <w:rPr>
          <w:rFonts w:ascii="Arial" w:hAnsi="Arial" w:cs="Arial"/>
          <w:b/>
          <w:sz w:val="24"/>
          <w:szCs w:val="24"/>
          <w:u w:val="single"/>
          <w:lang w:val="pt-PT"/>
        </w:rPr>
      </w:pPr>
      <w:r w:rsidRPr="00E06EFE">
        <w:rPr>
          <w:rFonts w:ascii="Arial" w:hAnsi="Arial" w:cs="Arial"/>
          <w:noProof/>
          <w:sz w:val="24"/>
          <w:szCs w:val="24"/>
          <w:lang w:val="es-CO"/>
        </w:rPr>
        <w:drawing>
          <wp:anchor distT="0" distB="0" distL="114300" distR="114300" simplePos="0" relativeHeight="251660288" behindDoc="0" locked="0" layoutInCell="1" allowOverlap="1" wp14:anchorId="574E58A3" wp14:editId="2E811B4D">
            <wp:simplePos x="0" y="0"/>
            <wp:positionH relativeFrom="margin">
              <wp:align>center</wp:align>
            </wp:positionH>
            <wp:positionV relativeFrom="paragraph">
              <wp:posOffset>257810</wp:posOffset>
            </wp:positionV>
            <wp:extent cx="4203065" cy="2200275"/>
            <wp:effectExtent l="0" t="0" r="6985" b="9525"/>
            <wp:wrapTopAndBottom/>
            <wp:docPr id="1016618887" name="Imagen 1016618887"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618887" name="Imagen 1016618887" descr="Mapa&#10;&#10;El contenido generado por IA puede ser incorrecto."/>
                    <pic:cNvPicPr/>
                  </pic:nvPicPr>
                  <pic:blipFill>
                    <a:blip r:embed="rId8" cstate="print">
                      <a:extLst>
                        <a:ext uri="{28A0092B-C50C-407E-A947-70E740481C1C}">
                          <a14:useLocalDpi xmlns:a14="http://schemas.microsoft.com/office/drawing/2010/main" val="0"/>
                        </a:ext>
                      </a:extLst>
                    </a:blip>
                    <a:stretch>
                      <a:fillRect/>
                    </a:stretch>
                  </pic:blipFill>
                  <pic:spPr>
                    <a:xfrm>
                      <a:off x="0" y="0"/>
                      <a:ext cx="4203065" cy="2200275"/>
                    </a:xfrm>
                    <a:prstGeom prst="rect">
                      <a:avLst/>
                    </a:prstGeom>
                  </pic:spPr>
                </pic:pic>
              </a:graphicData>
            </a:graphic>
            <wp14:sizeRelH relativeFrom="margin">
              <wp14:pctWidth>0</wp14:pctWidth>
            </wp14:sizeRelH>
            <wp14:sizeRelV relativeFrom="margin">
              <wp14:pctHeight>0</wp14:pctHeight>
            </wp14:sizeRelV>
          </wp:anchor>
        </w:drawing>
      </w:r>
    </w:p>
    <w:p w14:paraId="12449DF0" w14:textId="6EEA9791" w:rsidR="0061020D" w:rsidRPr="00E06EFE" w:rsidRDefault="0061020D" w:rsidP="00755C90">
      <w:pPr>
        <w:ind w:right="362"/>
        <w:jc w:val="both"/>
        <w:rPr>
          <w:rFonts w:ascii="Arial" w:hAnsi="Arial" w:cs="Arial"/>
          <w:sz w:val="24"/>
          <w:szCs w:val="24"/>
          <w:lang w:val="pt-PT"/>
        </w:rPr>
      </w:pPr>
    </w:p>
    <w:p w14:paraId="6D6BB010" w14:textId="12F257F6" w:rsidR="0061020D" w:rsidRDefault="0061020D" w:rsidP="00485CF2">
      <w:pPr>
        <w:pStyle w:val="Descripcin"/>
        <w:ind w:right="362"/>
        <w:jc w:val="center"/>
        <w:rPr>
          <w:rFonts w:cs="Arial"/>
          <w:i/>
          <w:iCs/>
          <w:sz w:val="24"/>
          <w:szCs w:val="24"/>
          <w:lang w:val="es-CO"/>
        </w:rPr>
      </w:pPr>
      <w:r w:rsidRPr="00CA1EAC">
        <w:rPr>
          <w:rFonts w:cs="Arial"/>
          <w:i/>
          <w:iCs/>
          <w:sz w:val="24"/>
          <w:szCs w:val="24"/>
          <w:lang w:val="es-CO"/>
        </w:rPr>
        <w:t>Imagen 1. Ubicación del predio</w:t>
      </w:r>
    </w:p>
    <w:p w14:paraId="425D6924" w14:textId="77777777" w:rsidR="00485CF2" w:rsidRDefault="00485CF2" w:rsidP="00485CF2">
      <w:pPr>
        <w:rPr>
          <w:lang w:val="es-CO"/>
        </w:rPr>
      </w:pPr>
    </w:p>
    <w:p w14:paraId="0DC74CB8" w14:textId="77777777" w:rsidR="00485CF2" w:rsidRDefault="00485CF2" w:rsidP="00485CF2">
      <w:pPr>
        <w:rPr>
          <w:lang w:val="es-CO"/>
        </w:rPr>
      </w:pPr>
    </w:p>
    <w:p w14:paraId="1EAC1352" w14:textId="77777777" w:rsidR="00485CF2" w:rsidRPr="00485CF2" w:rsidRDefault="00485CF2" w:rsidP="00485CF2">
      <w:pPr>
        <w:rPr>
          <w:lang w:val="es-CO"/>
        </w:rPr>
      </w:pPr>
    </w:p>
    <w:p w14:paraId="7869EA0B" w14:textId="0954BCF5" w:rsidR="0061020D" w:rsidRPr="00E06EFE" w:rsidRDefault="0061020D" w:rsidP="00755C90">
      <w:pPr>
        <w:pStyle w:val="Prrafodelista"/>
        <w:widowControl/>
        <w:autoSpaceDE/>
        <w:autoSpaceDN/>
        <w:ind w:left="360" w:right="362" w:firstLine="0"/>
        <w:contextualSpacing/>
        <w:rPr>
          <w:rFonts w:ascii="Arial" w:hAnsi="Arial" w:cs="Arial"/>
          <w:b/>
          <w:sz w:val="24"/>
          <w:szCs w:val="24"/>
          <w:u w:val="single"/>
          <w:lang w:val="pt-PT"/>
        </w:rPr>
      </w:pPr>
    </w:p>
    <w:p w14:paraId="7CB5A369" w14:textId="6B153919" w:rsidR="00BB1FA4" w:rsidRPr="000A590D" w:rsidRDefault="00BB1FA4">
      <w:pPr>
        <w:pStyle w:val="Prrafodelista"/>
        <w:widowControl/>
        <w:numPr>
          <w:ilvl w:val="2"/>
          <w:numId w:val="5"/>
        </w:numPr>
        <w:autoSpaceDE/>
        <w:autoSpaceDN/>
        <w:ind w:right="362"/>
        <w:contextualSpacing/>
        <w:rPr>
          <w:rFonts w:ascii="Arial" w:hAnsi="Arial" w:cs="Arial"/>
          <w:sz w:val="24"/>
          <w:szCs w:val="24"/>
          <w:lang w:val="pt-PT"/>
        </w:rPr>
      </w:pPr>
      <w:r w:rsidRPr="000A590D">
        <w:rPr>
          <w:rFonts w:ascii="Arial" w:hAnsi="Arial" w:cs="Arial"/>
          <w:sz w:val="24"/>
          <w:szCs w:val="24"/>
        </w:rPr>
        <w:t xml:space="preserve"> Información General</w:t>
      </w:r>
    </w:p>
    <w:p w14:paraId="12FE85FE" w14:textId="77777777" w:rsidR="00BB1FA4" w:rsidRPr="00E06EFE" w:rsidRDefault="00BB1FA4" w:rsidP="00755C90">
      <w:pPr>
        <w:pStyle w:val="Prrafodelista"/>
        <w:widowControl/>
        <w:autoSpaceDE/>
        <w:autoSpaceDN/>
        <w:ind w:left="720" w:right="362" w:firstLine="0"/>
        <w:contextualSpacing/>
        <w:rPr>
          <w:rFonts w:ascii="Arial" w:hAnsi="Arial" w:cs="Arial"/>
          <w:b/>
          <w:sz w:val="24"/>
          <w:szCs w:val="24"/>
          <w:u w:val="single"/>
          <w:lang w:val="pt-PT"/>
        </w:rPr>
      </w:pPr>
    </w:p>
    <w:p w14:paraId="5F4AF7C4" w14:textId="77777777" w:rsidR="00BB1FA4" w:rsidRDefault="00BB1FA4" w:rsidP="005144A1">
      <w:pPr>
        <w:spacing w:after="100"/>
        <w:jc w:val="both"/>
        <w:rPr>
          <w:rFonts w:ascii="Arial" w:hAnsi="Arial" w:cs="Arial"/>
          <w:sz w:val="24"/>
          <w:szCs w:val="24"/>
        </w:rPr>
      </w:pPr>
      <w:r w:rsidRPr="00E06EFE">
        <w:rPr>
          <w:rFonts w:ascii="Arial" w:hAnsi="Arial" w:cs="Arial"/>
          <w:sz w:val="24"/>
          <w:szCs w:val="24"/>
        </w:rPr>
        <w:t>El predio objeto de análisis se identifica con los siguientes datos catastrales:</w:t>
      </w:r>
    </w:p>
    <w:p w14:paraId="75D4E978" w14:textId="77777777" w:rsidR="005144A1" w:rsidRPr="00E06EFE" w:rsidRDefault="005144A1" w:rsidP="00755C90">
      <w:pPr>
        <w:spacing w:after="100"/>
        <w:ind w:left="360"/>
        <w:jc w:val="both"/>
        <w:rPr>
          <w:rFonts w:ascii="Arial" w:hAnsi="Arial" w:cs="Arial"/>
          <w:sz w:val="24"/>
          <w:szCs w:val="24"/>
        </w:rPr>
      </w:pPr>
    </w:p>
    <w:p w14:paraId="4B15B004" w14:textId="165DAC35" w:rsidR="00C93E68" w:rsidRPr="005144A1" w:rsidRDefault="00BB1FA4" w:rsidP="005144A1">
      <w:pPr>
        <w:widowControl/>
        <w:autoSpaceDE/>
        <w:autoSpaceDN/>
        <w:ind w:right="362"/>
        <w:contextualSpacing/>
        <w:rPr>
          <w:rFonts w:ascii="Arial" w:hAnsi="Arial" w:cs="Arial"/>
          <w:sz w:val="24"/>
          <w:szCs w:val="24"/>
        </w:rPr>
      </w:pPr>
      <w:r w:rsidRPr="00F327C4">
        <w:rPr>
          <w:rFonts w:ascii="Arial" w:hAnsi="Arial" w:cs="Arial"/>
          <w:b/>
          <w:bCs/>
          <w:sz w:val="24"/>
          <w:szCs w:val="24"/>
        </w:rPr>
        <w:t>Dirección</w:t>
      </w:r>
      <w:r w:rsidRPr="00E06EFE">
        <w:rPr>
          <w:rFonts w:ascii="Arial" w:hAnsi="Arial" w:cs="Arial"/>
          <w:sz w:val="24"/>
          <w:szCs w:val="24"/>
        </w:rPr>
        <w:t xml:space="preserve">: </w:t>
      </w:r>
      <w:r w:rsidR="00C93E68" w:rsidRPr="005144A1">
        <w:rPr>
          <w:rFonts w:ascii="Arial" w:hAnsi="Arial" w:cs="Arial"/>
          <w:sz w:val="24"/>
          <w:szCs w:val="24"/>
        </w:rPr>
        <w:t>KR 109 54D 03 SUR</w:t>
      </w:r>
    </w:p>
    <w:p w14:paraId="33FD7A0B" w14:textId="67D2133A" w:rsidR="00BB1FA4" w:rsidRPr="005144A1" w:rsidRDefault="00BB1FA4" w:rsidP="005144A1">
      <w:pPr>
        <w:widowControl/>
        <w:autoSpaceDE/>
        <w:autoSpaceDN/>
        <w:ind w:right="362"/>
        <w:contextualSpacing/>
        <w:rPr>
          <w:rFonts w:ascii="Arial" w:hAnsi="Arial" w:cs="Arial"/>
          <w:sz w:val="24"/>
          <w:szCs w:val="24"/>
        </w:rPr>
      </w:pPr>
      <w:r w:rsidRPr="00F327C4">
        <w:rPr>
          <w:rFonts w:ascii="Arial" w:hAnsi="Arial" w:cs="Arial"/>
          <w:b/>
          <w:bCs/>
          <w:sz w:val="24"/>
          <w:szCs w:val="24"/>
        </w:rPr>
        <w:t>Folio de Matrícula Inmobiliaria</w:t>
      </w:r>
      <w:r w:rsidRPr="005144A1">
        <w:rPr>
          <w:rFonts w:ascii="Arial" w:hAnsi="Arial" w:cs="Arial"/>
          <w:sz w:val="24"/>
          <w:szCs w:val="24"/>
        </w:rPr>
        <w:t>: 50S-80580</w:t>
      </w:r>
    </w:p>
    <w:p w14:paraId="1E3FD416" w14:textId="70B863CF" w:rsidR="00BB1FA4" w:rsidRPr="00E06EFE" w:rsidRDefault="00BB1FA4" w:rsidP="005144A1">
      <w:pPr>
        <w:widowControl/>
        <w:autoSpaceDE/>
        <w:autoSpaceDN/>
        <w:ind w:right="362"/>
        <w:contextualSpacing/>
        <w:rPr>
          <w:rFonts w:ascii="Arial" w:hAnsi="Arial" w:cs="Arial"/>
          <w:sz w:val="24"/>
          <w:szCs w:val="24"/>
        </w:rPr>
      </w:pPr>
      <w:r w:rsidRPr="00F327C4">
        <w:rPr>
          <w:rFonts w:ascii="Arial" w:hAnsi="Arial" w:cs="Arial"/>
          <w:b/>
          <w:bCs/>
          <w:sz w:val="24"/>
          <w:szCs w:val="24"/>
        </w:rPr>
        <w:t>CHIP</w:t>
      </w:r>
      <w:r w:rsidRPr="00E06EFE">
        <w:rPr>
          <w:rFonts w:ascii="Arial" w:hAnsi="Arial" w:cs="Arial"/>
          <w:sz w:val="24"/>
          <w:szCs w:val="24"/>
        </w:rPr>
        <w:t>: AAA0140DJJZ</w:t>
      </w:r>
    </w:p>
    <w:p w14:paraId="11B80C8A" w14:textId="00C36392" w:rsidR="00BB1FA4" w:rsidRPr="00E06EFE" w:rsidRDefault="00BB1FA4" w:rsidP="005144A1">
      <w:pPr>
        <w:widowControl/>
        <w:autoSpaceDE/>
        <w:autoSpaceDN/>
        <w:ind w:right="362"/>
        <w:contextualSpacing/>
        <w:rPr>
          <w:rFonts w:ascii="Arial" w:hAnsi="Arial" w:cs="Arial"/>
          <w:sz w:val="24"/>
          <w:szCs w:val="24"/>
        </w:rPr>
      </w:pPr>
      <w:r w:rsidRPr="00F327C4">
        <w:rPr>
          <w:rFonts w:ascii="Arial" w:hAnsi="Arial" w:cs="Arial"/>
          <w:b/>
          <w:bCs/>
          <w:sz w:val="24"/>
          <w:szCs w:val="24"/>
        </w:rPr>
        <w:t>Sector Catastral</w:t>
      </w:r>
      <w:r w:rsidRPr="00E06EFE">
        <w:rPr>
          <w:rFonts w:ascii="Arial" w:hAnsi="Arial" w:cs="Arial"/>
          <w:sz w:val="24"/>
          <w:szCs w:val="24"/>
        </w:rPr>
        <w:t>: 004646, Manzana 001, Lote 001</w:t>
      </w:r>
    </w:p>
    <w:p w14:paraId="5CC5B49E" w14:textId="501F4D81" w:rsidR="00BB1FA4" w:rsidRDefault="00BB1FA4" w:rsidP="005144A1">
      <w:pPr>
        <w:widowControl/>
        <w:autoSpaceDE/>
        <w:autoSpaceDN/>
        <w:ind w:right="362"/>
        <w:contextualSpacing/>
        <w:rPr>
          <w:rFonts w:ascii="Arial" w:hAnsi="Arial" w:cs="Arial"/>
          <w:sz w:val="24"/>
          <w:szCs w:val="24"/>
        </w:rPr>
      </w:pPr>
      <w:r w:rsidRPr="00F327C4">
        <w:rPr>
          <w:rFonts w:ascii="Arial" w:hAnsi="Arial" w:cs="Arial"/>
          <w:b/>
          <w:bCs/>
          <w:sz w:val="24"/>
          <w:szCs w:val="24"/>
        </w:rPr>
        <w:t>Localidad</w:t>
      </w:r>
      <w:r w:rsidRPr="00E06EFE">
        <w:rPr>
          <w:rFonts w:ascii="Arial" w:hAnsi="Arial" w:cs="Arial"/>
          <w:sz w:val="24"/>
          <w:szCs w:val="24"/>
        </w:rPr>
        <w:t>: Bosa</w:t>
      </w:r>
    </w:p>
    <w:p w14:paraId="0F95CAF0" w14:textId="3460D2D5" w:rsidR="009327BD" w:rsidRDefault="00BB1FA4" w:rsidP="005144A1">
      <w:pPr>
        <w:widowControl/>
        <w:autoSpaceDE/>
        <w:autoSpaceDN/>
        <w:ind w:right="362"/>
        <w:contextualSpacing/>
        <w:rPr>
          <w:rFonts w:ascii="Arial" w:hAnsi="Arial" w:cs="Arial"/>
          <w:sz w:val="24"/>
          <w:szCs w:val="24"/>
        </w:rPr>
      </w:pPr>
      <w:r w:rsidRPr="00F327C4">
        <w:rPr>
          <w:rFonts w:ascii="Arial" w:hAnsi="Arial" w:cs="Arial"/>
          <w:b/>
          <w:bCs/>
          <w:sz w:val="24"/>
          <w:szCs w:val="24"/>
        </w:rPr>
        <w:t>Sector Catastral:</w:t>
      </w:r>
      <w:r w:rsidRPr="00E06EFE">
        <w:rPr>
          <w:rFonts w:ascii="Arial" w:hAnsi="Arial" w:cs="Arial"/>
          <w:sz w:val="24"/>
          <w:szCs w:val="24"/>
        </w:rPr>
        <w:t xml:space="preserve"> El Corzo II</w:t>
      </w:r>
    </w:p>
    <w:p w14:paraId="58421152" w14:textId="64A3772F" w:rsidR="00F83006" w:rsidRDefault="00F83006" w:rsidP="005144A1">
      <w:pPr>
        <w:widowControl/>
        <w:autoSpaceDE/>
        <w:autoSpaceDN/>
        <w:ind w:right="362"/>
        <w:contextualSpacing/>
        <w:rPr>
          <w:rFonts w:ascii="Arial" w:hAnsi="Arial" w:cs="Arial"/>
          <w:sz w:val="24"/>
          <w:szCs w:val="24"/>
        </w:rPr>
      </w:pPr>
      <w:r w:rsidRPr="00F327C4">
        <w:rPr>
          <w:rFonts w:ascii="Arial" w:hAnsi="Arial" w:cs="Arial"/>
          <w:b/>
          <w:bCs/>
          <w:sz w:val="24"/>
          <w:szCs w:val="24"/>
        </w:rPr>
        <w:t xml:space="preserve">Cedula </w:t>
      </w:r>
      <w:r w:rsidR="009327BD" w:rsidRPr="00F327C4">
        <w:rPr>
          <w:rFonts w:ascii="Arial" w:hAnsi="Arial" w:cs="Arial"/>
          <w:b/>
          <w:bCs/>
          <w:sz w:val="24"/>
          <w:szCs w:val="24"/>
        </w:rPr>
        <w:t>catastral</w:t>
      </w:r>
      <w:r w:rsidR="009327BD">
        <w:rPr>
          <w:rFonts w:ascii="Arial" w:hAnsi="Arial" w:cs="Arial"/>
          <w:sz w:val="24"/>
          <w:szCs w:val="24"/>
        </w:rPr>
        <w:t>:</w:t>
      </w:r>
      <w:r>
        <w:rPr>
          <w:rFonts w:ascii="Arial" w:hAnsi="Arial" w:cs="Arial"/>
          <w:sz w:val="24"/>
          <w:szCs w:val="24"/>
        </w:rPr>
        <w:t xml:space="preserve"> </w:t>
      </w:r>
      <w:r w:rsidRPr="00F83006">
        <w:rPr>
          <w:rFonts w:ascii="Arial" w:hAnsi="Arial" w:cs="Arial"/>
          <w:sz w:val="24"/>
          <w:szCs w:val="24"/>
        </w:rPr>
        <w:t>BS R 26696</w:t>
      </w:r>
    </w:p>
    <w:p w14:paraId="75D457E1" w14:textId="58E4E747" w:rsidR="009573DC" w:rsidRPr="00E06EFE" w:rsidRDefault="009573DC" w:rsidP="00755C90">
      <w:pPr>
        <w:spacing w:after="300"/>
        <w:ind w:left="360"/>
        <w:jc w:val="both"/>
        <w:rPr>
          <w:rFonts w:ascii="Arial" w:hAnsi="Arial" w:cs="Arial"/>
          <w:sz w:val="24"/>
          <w:szCs w:val="24"/>
        </w:rPr>
      </w:pPr>
    </w:p>
    <w:p w14:paraId="18F41DBB" w14:textId="408B2C8F" w:rsidR="00BB1FA4" w:rsidRDefault="00BB1FA4">
      <w:pPr>
        <w:pStyle w:val="Prrafodelista"/>
        <w:widowControl/>
        <w:numPr>
          <w:ilvl w:val="2"/>
          <w:numId w:val="5"/>
        </w:numPr>
        <w:autoSpaceDE/>
        <w:autoSpaceDN/>
        <w:ind w:right="362"/>
        <w:contextualSpacing/>
        <w:rPr>
          <w:rFonts w:ascii="Arial" w:hAnsi="Arial" w:cs="Arial"/>
          <w:sz w:val="24"/>
          <w:szCs w:val="24"/>
        </w:rPr>
      </w:pPr>
      <w:r w:rsidRPr="001C4797">
        <w:rPr>
          <w:rFonts w:ascii="Arial" w:hAnsi="Arial" w:cs="Arial"/>
          <w:sz w:val="24"/>
          <w:szCs w:val="24"/>
        </w:rPr>
        <w:t>Antecedentes Registrales y Jurídicos</w:t>
      </w:r>
    </w:p>
    <w:p w14:paraId="0AF4DDA4" w14:textId="77777777" w:rsidR="006244E9" w:rsidRDefault="006244E9" w:rsidP="006244E9">
      <w:pPr>
        <w:widowControl/>
        <w:autoSpaceDE/>
        <w:autoSpaceDN/>
        <w:ind w:right="362"/>
        <w:contextualSpacing/>
        <w:rPr>
          <w:rFonts w:ascii="Arial" w:hAnsi="Arial" w:cs="Arial"/>
          <w:sz w:val="24"/>
          <w:szCs w:val="24"/>
        </w:rPr>
      </w:pPr>
    </w:p>
    <w:p w14:paraId="192D5A2F" w14:textId="77777777" w:rsidR="006244E9" w:rsidRDefault="006244E9" w:rsidP="006244E9">
      <w:pPr>
        <w:widowControl/>
        <w:autoSpaceDE/>
        <w:autoSpaceDN/>
        <w:ind w:right="362"/>
        <w:contextualSpacing/>
        <w:rPr>
          <w:rFonts w:ascii="Arial" w:hAnsi="Arial" w:cs="Arial"/>
          <w:sz w:val="24"/>
          <w:szCs w:val="24"/>
        </w:rPr>
      </w:pPr>
    </w:p>
    <w:p w14:paraId="686AA4F0" w14:textId="168E409C" w:rsidR="006244E9" w:rsidRPr="009327BD" w:rsidRDefault="006244E9" w:rsidP="006244E9">
      <w:pPr>
        <w:jc w:val="both"/>
        <w:rPr>
          <w:rFonts w:ascii="Arial" w:hAnsi="Arial" w:cs="Arial"/>
          <w:sz w:val="24"/>
          <w:szCs w:val="24"/>
        </w:rPr>
      </w:pPr>
      <w:r w:rsidRPr="009327BD">
        <w:rPr>
          <w:rFonts w:ascii="Arial" w:hAnsi="Arial" w:cs="Arial"/>
          <w:sz w:val="24"/>
          <w:szCs w:val="24"/>
        </w:rPr>
        <w:t>Mediante la Resolución No. 863 del 7 de diciembre de 2020 “Por la cual se formula una oferta de compra y se da inicio al proceso de adquisición del predio identificado con el numero LA-PT000-77-1053140000931”, respecto a la adquisición de un área parcial del inmueble identificado con el número LA-PT000-77-1053140000931, Chip AAA0140DJJZ, folio de Matrícula Inmobiliaria No.  50S-80580, con nomenclatura CL 56F SUR 109 70, con un Área de 77.945.39 m2; notificada por aviso con RAD.EXT520-0005437 de fecha 22-12-2020 y debidamente inscrita en la anotación No. 11 del folio de Matrícula Inmobiliaria No. 50S-80580; revistiendo de firmeza el avaluó No. 2019-1688 del 5 de noviembre de 2020 elaborado por la Unidad Administrativa Especial de Catastro Distrital – UAECD.</w:t>
      </w:r>
    </w:p>
    <w:p w14:paraId="140A2F03" w14:textId="68F7C650" w:rsidR="00B861BB" w:rsidRPr="00F83006" w:rsidRDefault="00F83006" w:rsidP="00F83006">
      <w:pPr>
        <w:widowControl/>
        <w:autoSpaceDE/>
        <w:autoSpaceDN/>
        <w:ind w:right="362"/>
        <w:contextualSpacing/>
        <w:rPr>
          <w:rFonts w:ascii="Arial" w:hAnsi="Arial" w:cs="Arial"/>
          <w:sz w:val="24"/>
          <w:szCs w:val="24"/>
        </w:rPr>
      </w:pPr>
      <w:r w:rsidRPr="00E06EFE">
        <w:rPr>
          <w:rFonts w:ascii="Arial" w:hAnsi="Arial" w:cs="Arial"/>
          <w:noProof/>
          <w:sz w:val="24"/>
          <w:szCs w:val="24"/>
          <w:lang w:val="es-CO"/>
        </w:rPr>
        <w:drawing>
          <wp:anchor distT="0" distB="0" distL="114300" distR="114300" simplePos="0" relativeHeight="251668480" behindDoc="0" locked="0" layoutInCell="1" allowOverlap="1" wp14:anchorId="2AA601C9" wp14:editId="5426E318">
            <wp:simplePos x="0" y="0"/>
            <wp:positionH relativeFrom="margin">
              <wp:posOffset>735330</wp:posOffset>
            </wp:positionH>
            <wp:positionV relativeFrom="paragraph">
              <wp:posOffset>245110</wp:posOffset>
            </wp:positionV>
            <wp:extent cx="4787265" cy="2339340"/>
            <wp:effectExtent l="0" t="0" r="0" b="3810"/>
            <wp:wrapTopAndBottom/>
            <wp:docPr id="1838667802" name="Imagen 1838667802"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Mapa&#10;&#10;El contenido generado por IA puede ser incorrecto."/>
                    <pic:cNvPicPr/>
                  </pic:nvPicPr>
                  <pic:blipFill>
                    <a:blip r:embed="rId9">
                      <a:extLst>
                        <a:ext uri="{28A0092B-C50C-407E-A947-70E740481C1C}">
                          <a14:useLocalDpi xmlns:a14="http://schemas.microsoft.com/office/drawing/2010/main" val="0"/>
                        </a:ext>
                      </a:extLst>
                    </a:blip>
                    <a:stretch>
                      <a:fillRect/>
                    </a:stretch>
                  </pic:blipFill>
                  <pic:spPr>
                    <a:xfrm>
                      <a:off x="0" y="0"/>
                      <a:ext cx="4787265" cy="2339340"/>
                    </a:xfrm>
                    <a:prstGeom prst="rect">
                      <a:avLst/>
                    </a:prstGeom>
                  </pic:spPr>
                </pic:pic>
              </a:graphicData>
            </a:graphic>
            <wp14:sizeRelH relativeFrom="margin">
              <wp14:pctWidth>0</wp14:pctWidth>
            </wp14:sizeRelH>
            <wp14:sizeRelV relativeFrom="margin">
              <wp14:pctHeight>0</wp14:pctHeight>
            </wp14:sizeRelV>
          </wp:anchor>
        </w:drawing>
      </w:r>
    </w:p>
    <w:p w14:paraId="65BA42A1" w14:textId="3B9F4A72" w:rsidR="00B861BB" w:rsidRPr="00E06EFE" w:rsidRDefault="00B861BB" w:rsidP="00B861BB">
      <w:pPr>
        <w:widowControl/>
        <w:autoSpaceDE/>
        <w:autoSpaceDN/>
        <w:ind w:left="360" w:right="362"/>
        <w:contextualSpacing/>
        <w:jc w:val="both"/>
        <w:rPr>
          <w:rFonts w:ascii="Arial" w:hAnsi="Arial" w:cs="Arial"/>
          <w:sz w:val="24"/>
          <w:szCs w:val="24"/>
        </w:rPr>
      </w:pPr>
    </w:p>
    <w:p w14:paraId="359B11B3" w14:textId="55A816E5" w:rsidR="00B861BB" w:rsidRPr="00C93E68" w:rsidRDefault="00B861BB" w:rsidP="00B861BB">
      <w:pPr>
        <w:pStyle w:val="NormalWeb"/>
        <w:ind w:right="362"/>
        <w:jc w:val="both"/>
        <w:rPr>
          <w:rFonts w:ascii="Arial" w:hAnsi="Arial" w:cs="Arial"/>
          <w:b/>
          <w:i/>
          <w:iCs/>
          <w:smallCaps/>
          <w:lang w:eastAsia="en-US"/>
        </w:rPr>
      </w:pPr>
      <w:r w:rsidRPr="00C93E68">
        <w:rPr>
          <w:rFonts w:ascii="Arial" w:hAnsi="Arial" w:cs="Arial"/>
          <w:b/>
          <w:i/>
          <w:iCs/>
          <w:smallCaps/>
          <w:lang w:eastAsia="en-US"/>
        </w:rPr>
        <w:t xml:space="preserve">                                                                 Imagen </w:t>
      </w:r>
      <w:r>
        <w:rPr>
          <w:rFonts w:ascii="Arial" w:hAnsi="Arial" w:cs="Arial"/>
          <w:b/>
          <w:i/>
          <w:iCs/>
          <w:smallCaps/>
          <w:lang w:eastAsia="en-US"/>
        </w:rPr>
        <w:t>2</w:t>
      </w:r>
      <w:r w:rsidRPr="00C93E68">
        <w:rPr>
          <w:rFonts w:ascii="Arial" w:hAnsi="Arial" w:cs="Arial"/>
          <w:b/>
          <w:i/>
          <w:iCs/>
          <w:smallCaps/>
          <w:lang w:eastAsia="en-US"/>
        </w:rPr>
        <w:t>. Cruce Cartográfico</w:t>
      </w:r>
    </w:p>
    <w:p w14:paraId="1902D97F" w14:textId="77777777" w:rsidR="00B861BB" w:rsidRPr="00E06EFE" w:rsidRDefault="00B861BB" w:rsidP="00B861BB">
      <w:pPr>
        <w:pStyle w:val="Prrafodelista"/>
        <w:widowControl/>
        <w:autoSpaceDE/>
        <w:autoSpaceDN/>
        <w:ind w:left="720" w:right="362" w:firstLine="0"/>
        <w:contextualSpacing/>
        <w:rPr>
          <w:rFonts w:ascii="Arial" w:hAnsi="Arial" w:cs="Arial"/>
          <w:sz w:val="24"/>
          <w:szCs w:val="24"/>
        </w:rPr>
      </w:pPr>
    </w:p>
    <w:p w14:paraId="76ED5BEB" w14:textId="77777777" w:rsidR="00B861BB" w:rsidRPr="001C4797" w:rsidRDefault="00B861BB">
      <w:pPr>
        <w:pStyle w:val="Prrafodelista"/>
        <w:widowControl/>
        <w:numPr>
          <w:ilvl w:val="2"/>
          <w:numId w:val="5"/>
        </w:numPr>
        <w:autoSpaceDE/>
        <w:autoSpaceDN/>
        <w:ind w:right="362"/>
        <w:contextualSpacing/>
        <w:rPr>
          <w:rFonts w:ascii="Arial" w:hAnsi="Arial" w:cs="Arial"/>
          <w:sz w:val="24"/>
          <w:szCs w:val="24"/>
        </w:rPr>
      </w:pPr>
      <w:r w:rsidRPr="001C4797">
        <w:rPr>
          <w:rFonts w:ascii="Arial" w:hAnsi="Arial" w:cs="Arial"/>
          <w:sz w:val="24"/>
          <w:szCs w:val="24"/>
        </w:rPr>
        <w:lastRenderedPageBreak/>
        <w:t>Tramite de Cabida y Linderos</w:t>
      </w:r>
    </w:p>
    <w:p w14:paraId="0AEC4A19" w14:textId="77777777" w:rsidR="00B861BB" w:rsidRPr="00E06EFE" w:rsidRDefault="00B861BB" w:rsidP="00B861BB">
      <w:pPr>
        <w:pStyle w:val="Prrafodelista"/>
        <w:widowControl/>
        <w:autoSpaceDE/>
        <w:autoSpaceDN/>
        <w:ind w:left="720" w:right="362" w:firstLine="0"/>
        <w:contextualSpacing/>
        <w:rPr>
          <w:rFonts w:ascii="Arial" w:hAnsi="Arial" w:cs="Arial"/>
          <w:sz w:val="24"/>
          <w:szCs w:val="24"/>
        </w:rPr>
      </w:pPr>
    </w:p>
    <w:p w14:paraId="25E36126" w14:textId="0D77B939" w:rsidR="00B861BB" w:rsidRDefault="00B861BB" w:rsidP="00B861BB">
      <w:pPr>
        <w:spacing w:after="200"/>
        <w:jc w:val="both"/>
        <w:rPr>
          <w:rFonts w:ascii="Arial" w:hAnsi="Arial" w:cs="Arial"/>
          <w:sz w:val="24"/>
          <w:szCs w:val="24"/>
        </w:rPr>
      </w:pPr>
      <w:r w:rsidRPr="00E06EFE">
        <w:rPr>
          <w:rFonts w:ascii="Arial" w:hAnsi="Arial" w:cs="Arial"/>
          <w:sz w:val="24"/>
          <w:szCs w:val="24"/>
        </w:rPr>
        <w:t>En atención a las inconsistencias detectadas entre la información registral y la información catastral, la EAAB-ESP solicitó a la UAECD la expedición de una Certificación de Cabida y Linderos con fines registrales. Mediante Radicado E-2025-076476 del 7 de julio de 2025, la UAECD emitió la certificación correspondiente, en la cual se aclara el área real del predio</w:t>
      </w:r>
      <w:r>
        <w:rPr>
          <w:rFonts w:ascii="Arial" w:hAnsi="Arial" w:cs="Arial"/>
          <w:sz w:val="24"/>
          <w:szCs w:val="24"/>
        </w:rPr>
        <w:t xml:space="preserve">, correspondiente a </w:t>
      </w:r>
      <w:r w:rsidRPr="00C93E68">
        <w:rPr>
          <w:rFonts w:ascii="Arial" w:hAnsi="Arial" w:cs="Arial"/>
          <w:sz w:val="24"/>
          <w:szCs w:val="24"/>
          <w:lang w:val="es-CO"/>
        </w:rPr>
        <w:t>10</w:t>
      </w:r>
      <w:r>
        <w:rPr>
          <w:rFonts w:ascii="Arial" w:hAnsi="Arial" w:cs="Arial"/>
          <w:sz w:val="24"/>
          <w:szCs w:val="24"/>
          <w:lang w:val="es-CO"/>
        </w:rPr>
        <w:t>1.</w:t>
      </w:r>
      <w:r w:rsidRPr="00C93E68">
        <w:rPr>
          <w:rFonts w:ascii="Arial" w:hAnsi="Arial" w:cs="Arial"/>
          <w:sz w:val="24"/>
          <w:szCs w:val="24"/>
          <w:lang w:val="es-CO"/>
        </w:rPr>
        <w:t>476</w:t>
      </w:r>
      <w:r>
        <w:rPr>
          <w:rFonts w:ascii="Arial" w:hAnsi="Arial" w:cs="Arial"/>
          <w:sz w:val="24"/>
          <w:szCs w:val="24"/>
          <w:lang w:val="es-CO"/>
        </w:rPr>
        <w:t>,</w:t>
      </w:r>
      <w:r w:rsidRPr="00C93E68">
        <w:rPr>
          <w:rFonts w:ascii="Arial" w:hAnsi="Arial" w:cs="Arial"/>
          <w:sz w:val="24"/>
          <w:szCs w:val="24"/>
          <w:lang w:val="es-CO"/>
        </w:rPr>
        <w:t>5</w:t>
      </w:r>
      <w:r w:rsidRPr="00C93E68">
        <w:rPr>
          <w:rFonts w:ascii="Arial" w:hAnsi="Arial" w:cs="Arial"/>
          <w:sz w:val="24"/>
          <w:szCs w:val="24"/>
        </w:rPr>
        <w:t xml:space="preserve"> </w:t>
      </w:r>
      <w:r w:rsidRPr="00E06EFE">
        <w:rPr>
          <w:rFonts w:ascii="Arial" w:hAnsi="Arial" w:cs="Arial"/>
          <w:sz w:val="24"/>
          <w:szCs w:val="24"/>
        </w:rPr>
        <w:t>m².</w:t>
      </w:r>
    </w:p>
    <w:p w14:paraId="2A880DB4" w14:textId="77777777" w:rsidR="006244E9" w:rsidRDefault="006244E9" w:rsidP="006244E9">
      <w:pPr>
        <w:widowControl/>
        <w:autoSpaceDE/>
        <w:autoSpaceDN/>
        <w:ind w:right="362"/>
        <w:contextualSpacing/>
        <w:rPr>
          <w:rFonts w:ascii="Arial" w:hAnsi="Arial" w:cs="Arial"/>
          <w:sz w:val="24"/>
          <w:szCs w:val="24"/>
        </w:rPr>
      </w:pPr>
    </w:p>
    <w:p w14:paraId="326D7DBC" w14:textId="10A16CB1" w:rsidR="004F4790" w:rsidRPr="00492BD4" w:rsidRDefault="00492BD4" w:rsidP="004F4790">
      <w:pPr>
        <w:adjustRightInd w:val="0"/>
        <w:jc w:val="both"/>
        <w:rPr>
          <w:rFonts w:ascii="Arial" w:hAnsi="Arial" w:cs="Arial"/>
          <w:sz w:val="24"/>
          <w:szCs w:val="24"/>
        </w:rPr>
      </w:pPr>
      <w:r w:rsidRPr="00492BD4">
        <w:rPr>
          <w:rFonts w:ascii="Arial" w:hAnsi="Arial" w:cs="Arial"/>
          <w:sz w:val="24"/>
          <w:szCs w:val="24"/>
        </w:rPr>
        <w:t>L</w:t>
      </w:r>
      <w:r w:rsidR="004F4790" w:rsidRPr="00492BD4">
        <w:rPr>
          <w:rFonts w:ascii="Arial" w:hAnsi="Arial" w:cs="Arial"/>
          <w:sz w:val="24"/>
          <w:szCs w:val="24"/>
        </w:rPr>
        <w:t xml:space="preserve">a Unidad Administrativa Especial de Catastro Distrital UAECD, con Radicado E-2025-076476 del 7 de julio de 2025, notificó a la EMPRESA DE ACUEDUCTO Y ALCANTARILLO DE BOGOTA EAAB-ESP, los actos administrativos, en los cuales resolvió rectificar los linderos del predio en la base de datos catastral, conforme a la Descripción Técnica de Linderos que hace parte integral de aquellos, así: </w:t>
      </w:r>
    </w:p>
    <w:p w14:paraId="669EBAE7" w14:textId="77777777" w:rsidR="006244E9" w:rsidRDefault="006244E9" w:rsidP="006244E9">
      <w:pPr>
        <w:widowControl/>
        <w:autoSpaceDE/>
        <w:autoSpaceDN/>
        <w:ind w:right="362"/>
        <w:contextualSpacing/>
        <w:rPr>
          <w:rFonts w:ascii="Arial" w:hAnsi="Arial" w:cs="Arial"/>
          <w:sz w:val="24"/>
          <w:szCs w:val="24"/>
        </w:rPr>
      </w:pPr>
    </w:p>
    <w:p w14:paraId="1A20628D" w14:textId="77777777" w:rsidR="006244E9" w:rsidRDefault="006244E9" w:rsidP="006244E9">
      <w:pPr>
        <w:widowControl/>
        <w:autoSpaceDE/>
        <w:autoSpaceDN/>
        <w:ind w:right="362"/>
        <w:contextualSpacing/>
        <w:rPr>
          <w:rFonts w:ascii="Arial" w:hAnsi="Arial" w:cs="Arial"/>
          <w:sz w:val="24"/>
          <w:szCs w:val="24"/>
        </w:rPr>
      </w:pPr>
    </w:p>
    <w:p w14:paraId="251FBBF3" w14:textId="77777777" w:rsidR="004F4790" w:rsidRPr="00492BD4" w:rsidRDefault="004F4790" w:rsidP="004F4790">
      <w:pPr>
        <w:adjustRightInd w:val="0"/>
        <w:jc w:val="both"/>
        <w:rPr>
          <w:rFonts w:ascii="Arial" w:hAnsi="Arial" w:cs="Arial"/>
          <w:sz w:val="24"/>
          <w:szCs w:val="24"/>
        </w:rPr>
      </w:pPr>
      <w:r w:rsidRPr="00492BD4">
        <w:rPr>
          <w:rFonts w:ascii="Arial" w:hAnsi="Arial" w:cs="Arial"/>
          <w:sz w:val="24"/>
          <w:szCs w:val="24"/>
        </w:rPr>
        <w:t xml:space="preserve">La Resolución No. 28401 de fecha 27 de junio de 2025: </w:t>
      </w:r>
    </w:p>
    <w:p w14:paraId="4D7A2C86" w14:textId="77777777" w:rsidR="004F4790" w:rsidRPr="00492BD4" w:rsidRDefault="004F4790" w:rsidP="004F4790">
      <w:pPr>
        <w:adjustRightInd w:val="0"/>
        <w:jc w:val="both"/>
        <w:rPr>
          <w:rFonts w:ascii="Arial" w:hAnsi="Arial" w:cs="Arial"/>
          <w:sz w:val="24"/>
          <w:szCs w:val="24"/>
        </w:rPr>
      </w:pPr>
    </w:p>
    <w:tbl>
      <w:tblPr>
        <w:tblStyle w:val="Tablaconcuadrcula"/>
        <w:tblW w:w="0" w:type="auto"/>
        <w:tblLook w:val="04A0" w:firstRow="1" w:lastRow="0" w:firstColumn="1" w:lastColumn="0" w:noHBand="0" w:noVBand="1"/>
      </w:tblPr>
      <w:tblGrid>
        <w:gridCol w:w="4531"/>
        <w:gridCol w:w="4531"/>
      </w:tblGrid>
      <w:tr w:rsidR="004F4790" w14:paraId="38FE1958" w14:textId="77777777" w:rsidTr="0012206E">
        <w:tc>
          <w:tcPr>
            <w:tcW w:w="4531" w:type="dxa"/>
          </w:tcPr>
          <w:p w14:paraId="630AE2F3" w14:textId="77777777" w:rsidR="004F4790" w:rsidRPr="009C2255" w:rsidRDefault="004F4790" w:rsidP="0012206E">
            <w:pPr>
              <w:autoSpaceDE w:val="0"/>
              <w:autoSpaceDN w:val="0"/>
              <w:adjustRightInd w:val="0"/>
              <w:rPr>
                <w:rFonts w:ascii="Calibri" w:eastAsiaTheme="minorHAnsi" w:hAnsi="Calibri" w:cs="Calibri"/>
                <w:sz w:val="22"/>
                <w:szCs w:val="22"/>
                <w:lang w:val="es-MX" w:eastAsia="en-US"/>
                <w14:ligatures w14:val="standardContextual"/>
              </w:rPr>
            </w:pPr>
            <w:r w:rsidRPr="009C2255">
              <w:rPr>
                <w:rFonts w:ascii="Calibri" w:eastAsiaTheme="minorHAnsi" w:hAnsi="Calibri" w:cs="Calibri"/>
                <w:b/>
                <w:bCs/>
                <w:sz w:val="22"/>
                <w:szCs w:val="22"/>
                <w:lang w:val="en-US" w:eastAsia="en-US"/>
                <w14:ligatures w14:val="standardContextual"/>
              </w:rPr>
              <w:t>Nomenclatura principal:</w:t>
            </w:r>
          </w:p>
        </w:tc>
        <w:tc>
          <w:tcPr>
            <w:tcW w:w="4531" w:type="dxa"/>
          </w:tcPr>
          <w:p w14:paraId="33B16F0D" w14:textId="77777777" w:rsidR="004F4790" w:rsidRPr="009C2255" w:rsidRDefault="004F4790" w:rsidP="0012206E">
            <w:pPr>
              <w:autoSpaceDE w:val="0"/>
              <w:autoSpaceDN w:val="0"/>
              <w:adjustRightInd w:val="0"/>
              <w:rPr>
                <w:rFonts w:ascii="Calibri" w:eastAsiaTheme="minorHAnsi" w:hAnsi="Calibri" w:cs="Calibri"/>
                <w:sz w:val="22"/>
                <w:szCs w:val="22"/>
                <w:lang w:val="es-MX" w:eastAsia="en-US"/>
                <w14:ligatures w14:val="standardContextual"/>
              </w:rPr>
            </w:pPr>
            <w:r w:rsidRPr="009C2255">
              <w:rPr>
                <w:rFonts w:ascii="Calibri" w:eastAsiaTheme="minorHAnsi" w:hAnsi="Calibri" w:cs="Calibri"/>
                <w:sz w:val="22"/>
                <w:szCs w:val="22"/>
                <w:lang w:val="en-US" w:eastAsia="en-US"/>
                <w14:ligatures w14:val="standardContextual"/>
              </w:rPr>
              <w:t>CL 56F SUR 109 70</w:t>
            </w:r>
          </w:p>
        </w:tc>
      </w:tr>
      <w:tr w:rsidR="004F4790" w14:paraId="2DBE5896" w14:textId="77777777" w:rsidTr="0012206E">
        <w:tc>
          <w:tcPr>
            <w:tcW w:w="4531" w:type="dxa"/>
          </w:tcPr>
          <w:p w14:paraId="071F13B9" w14:textId="77777777" w:rsidR="004F4790" w:rsidRPr="009C2255" w:rsidRDefault="004F4790" w:rsidP="0012206E">
            <w:pPr>
              <w:autoSpaceDE w:val="0"/>
              <w:autoSpaceDN w:val="0"/>
              <w:adjustRightInd w:val="0"/>
              <w:rPr>
                <w:rFonts w:ascii="Calibri" w:eastAsiaTheme="minorHAnsi" w:hAnsi="Calibri" w:cs="Calibri"/>
                <w:sz w:val="22"/>
                <w:szCs w:val="22"/>
                <w:lang w:val="es-MX" w:eastAsia="en-US"/>
                <w14:ligatures w14:val="standardContextual"/>
              </w:rPr>
            </w:pPr>
            <w:r w:rsidRPr="009C2255">
              <w:rPr>
                <w:rFonts w:ascii="Calibri" w:eastAsiaTheme="minorHAnsi" w:hAnsi="Calibri" w:cs="Calibri"/>
                <w:b/>
                <w:bCs/>
                <w:sz w:val="22"/>
                <w:szCs w:val="22"/>
                <w:lang w:val="en-US" w:eastAsia="en-US"/>
                <w14:ligatures w14:val="standardContextual"/>
              </w:rPr>
              <w:t>Cédula catastral:</w:t>
            </w:r>
          </w:p>
        </w:tc>
        <w:tc>
          <w:tcPr>
            <w:tcW w:w="4531" w:type="dxa"/>
          </w:tcPr>
          <w:p w14:paraId="4E445003" w14:textId="77777777" w:rsidR="004F4790" w:rsidRPr="009C2255" w:rsidRDefault="004F4790" w:rsidP="0012206E">
            <w:pPr>
              <w:autoSpaceDE w:val="0"/>
              <w:autoSpaceDN w:val="0"/>
              <w:adjustRightInd w:val="0"/>
              <w:rPr>
                <w:rFonts w:ascii="Calibri" w:eastAsiaTheme="minorHAnsi" w:hAnsi="Calibri" w:cs="Calibri"/>
                <w:sz w:val="22"/>
                <w:szCs w:val="22"/>
                <w:lang w:val="es-MX" w:eastAsia="en-US"/>
                <w14:ligatures w14:val="standardContextual"/>
              </w:rPr>
            </w:pPr>
            <w:r w:rsidRPr="0008477C">
              <w:rPr>
                <w:rFonts w:ascii="Calibri" w:eastAsiaTheme="minorHAnsi" w:hAnsi="Calibri" w:cs="Calibri"/>
                <w:sz w:val="22"/>
                <w:szCs w:val="22"/>
                <w:lang w:eastAsia="en-US"/>
                <w14:ligatures w14:val="standardContextual"/>
              </w:rPr>
              <w:t>BS R 26696</w:t>
            </w:r>
          </w:p>
        </w:tc>
      </w:tr>
      <w:tr w:rsidR="004F4790" w14:paraId="745ED08F" w14:textId="77777777" w:rsidTr="0012206E">
        <w:tc>
          <w:tcPr>
            <w:tcW w:w="4531" w:type="dxa"/>
          </w:tcPr>
          <w:p w14:paraId="7A592FA1" w14:textId="77777777" w:rsidR="004F4790" w:rsidRPr="009C2255" w:rsidRDefault="004F4790" w:rsidP="0012206E">
            <w:pPr>
              <w:autoSpaceDE w:val="0"/>
              <w:autoSpaceDN w:val="0"/>
              <w:adjustRightInd w:val="0"/>
              <w:rPr>
                <w:rFonts w:ascii="Calibri" w:eastAsiaTheme="minorHAnsi" w:hAnsi="Calibri" w:cs="Calibri"/>
                <w:sz w:val="22"/>
                <w:szCs w:val="22"/>
                <w:lang w:val="es-MX" w:eastAsia="en-US"/>
                <w14:ligatures w14:val="standardContextual"/>
              </w:rPr>
            </w:pPr>
            <w:r w:rsidRPr="009C2255">
              <w:rPr>
                <w:rFonts w:ascii="Calibri" w:eastAsiaTheme="minorHAnsi" w:hAnsi="Calibri" w:cs="Calibri"/>
                <w:b/>
                <w:bCs/>
                <w:sz w:val="22"/>
                <w:szCs w:val="22"/>
                <w:lang w:val="en-US" w:eastAsia="en-US"/>
                <w14:ligatures w14:val="standardContextual"/>
              </w:rPr>
              <w:t>Código de sector:</w:t>
            </w:r>
          </w:p>
        </w:tc>
        <w:tc>
          <w:tcPr>
            <w:tcW w:w="4531" w:type="dxa"/>
          </w:tcPr>
          <w:p w14:paraId="4A853C15" w14:textId="77777777" w:rsidR="004F4790" w:rsidRPr="009C2255" w:rsidRDefault="004F4790" w:rsidP="0012206E">
            <w:pPr>
              <w:autoSpaceDE w:val="0"/>
              <w:autoSpaceDN w:val="0"/>
              <w:adjustRightInd w:val="0"/>
              <w:rPr>
                <w:rFonts w:ascii="Calibri" w:eastAsiaTheme="minorHAnsi" w:hAnsi="Calibri" w:cs="Calibri"/>
                <w:sz w:val="22"/>
                <w:szCs w:val="22"/>
                <w:lang w:val="es-MX" w:eastAsia="en-US"/>
                <w14:ligatures w14:val="standardContextual"/>
              </w:rPr>
            </w:pPr>
            <w:r w:rsidRPr="0008477C">
              <w:rPr>
                <w:rFonts w:ascii="Calibri" w:eastAsiaTheme="minorHAnsi" w:hAnsi="Calibri" w:cs="Calibri"/>
                <w:sz w:val="22"/>
                <w:szCs w:val="22"/>
                <w:lang w:eastAsia="en-US"/>
                <w14:ligatures w14:val="standardContextual"/>
              </w:rPr>
              <w:t>0046460010010000000</w:t>
            </w:r>
            <w:r>
              <w:rPr>
                <w:rFonts w:ascii="Calibri" w:eastAsiaTheme="minorHAnsi" w:hAnsi="Calibri" w:cs="Calibri"/>
                <w:sz w:val="22"/>
                <w:szCs w:val="22"/>
                <w:lang w:eastAsia="en-US"/>
                <w14:ligatures w14:val="standardContextual"/>
              </w:rPr>
              <w:t>0</w:t>
            </w:r>
          </w:p>
        </w:tc>
      </w:tr>
      <w:tr w:rsidR="004F4790" w14:paraId="5F30028C" w14:textId="77777777" w:rsidTr="0012206E">
        <w:tc>
          <w:tcPr>
            <w:tcW w:w="4531" w:type="dxa"/>
          </w:tcPr>
          <w:p w14:paraId="74740378" w14:textId="77777777" w:rsidR="004F4790" w:rsidRPr="009C2255" w:rsidRDefault="004F4790" w:rsidP="0012206E">
            <w:pPr>
              <w:autoSpaceDE w:val="0"/>
              <w:autoSpaceDN w:val="0"/>
              <w:adjustRightInd w:val="0"/>
              <w:rPr>
                <w:rFonts w:ascii="Calibri" w:eastAsiaTheme="minorHAnsi" w:hAnsi="Calibri" w:cs="Calibri"/>
                <w:sz w:val="22"/>
                <w:szCs w:val="22"/>
                <w:lang w:val="es-MX" w:eastAsia="en-US"/>
                <w14:ligatures w14:val="standardContextual"/>
              </w:rPr>
            </w:pPr>
            <w:r w:rsidRPr="009C2255">
              <w:rPr>
                <w:rFonts w:ascii="Calibri" w:eastAsiaTheme="minorHAnsi" w:hAnsi="Calibri" w:cs="Calibri"/>
                <w:b/>
                <w:bCs/>
                <w:sz w:val="22"/>
                <w:szCs w:val="22"/>
                <w:lang w:val="en-US" w:eastAsia="en-US"/>
                <w14:ligatures w14:val="standardContextual"/>
              </w:rPr>
              <w:t>CHIP:</w:t>
            </w:r>
          </w:p>
        </w:tc>
        <w:tc>
          <w:tcPr>
            <w:tcW w:w="4531" w:type="dxa"/>
          </w:tcPr>
          <w:p w14:paraId="21B606CF" w14:textId="77777777" w:rsidR="004F4790" w:rsidRPr="009C2255" w:rsidRDefault="004F4790" w:rsidP="0012206E">
            <w:pPr>
              <w:autoSpaceDE w:val="0"/>
              <w:autoSpaceDN w:val="0"/>
              <w:adjustRightInd w:val="0"/>
              <w:rPr>
                <w:rFonts w:ascii="Calibri" w:eastAsiaTheme="minorHAnsi" w:hAnsi="Calibri" w:cs="Calibri"/>
                <w:sz w:val="22"/>
                <w:szCs w:val="22"/>
                <w:lang w:val="es-MX" w:eastAsia="en-US"/>
                <w14:ligatures w14:val="standardContextual"/>
              </w:rPr>
            </w:pPr>
            <w:r w:rsidRPr="009C2255">
              <w:rPr>
                <w:rFonts w:ascii="Calibri" w:eastAsiaTheme="minorHAnsi" w:hAnsi="Calibri" w:cs="Calibri"/>
                <w:sz w:val="22"/>
                <w:szCs w:val="22"/>
                <w:lang w:val="en-US" w:eastAsia="en-US"/>
                <w14:ligatures w14:val="standardContextual"/>
              </w:rPr>
              <w:t>AAA0140DJJZ</w:t>
            </w:r>
          </w:p>
        </w:tc>
      </w:tr>
      <w:tr w:rsidR="004F4790" w14:paraId="25CF7069" w14:textId="77777777" w:rsidTr="0012206E">
        <w:tc>
          <w:tcPr>
            <w:tcW w:w="4531" w:type="dxa"/>
          </w:tcPr>
          <w:p w14:paraId="4FDE9C69" w14:textId="77777777" w:rsidR="004F4790" w:rsidRPr="009C2255" w:rsidRDefault="004F4790" w:rsidP="0012206E">
            <w:pPr>
              <w:autoSpaceDE w:val="0"/>
              <w:autoSpaceDN w:val="0"/>
              <w:adjustRightInd w:val="0"/>
              <w:rPr>
                <w:rFonts w:ascii="Calibri" w:eastAsiaTheme="minorHAnsi" w:hAnsi="Calibri" w:cs="Calibri"/>
                <w:sz w:val="22"/>
                <w:szCs w:val="22"/>
                <w:lang w:val="es-MX" w:eastAsia="en-US"/>
                <w14:ligatures w14:val="standardContextual"/>
              </w:rPr>
            </w:pPr>
            <w:r w:rsidRPr="009C2255">
              <w:rPr>
                <w:rFonts w:ascii="Calibri" w:eastAsiaTheme="minorHAnsi" w:hAnsi="Calibri" w:cs="Calibri"/>
                <w:b/>
                <w:bCs/>
                <w:sz w:val="22"/>
                <w:szCs w:val="22"/>
                <w:lang w:val="en-US" w:eastAsia="en-US"/>
                <w14:ligatures w14:val="standardContextual"/>
              </w:rPr>
              <w:t>Número Predial Nacional:</w:t>
            </w:r>
          </w:p>
        </w:tc>
        <w:tc>
          <w:tcPr>
            <w:tcW w:w="4531" w:type="dxa"/>
          </w:tcPr>
          <w:p w14:paraId="2A234309" w14:textId="77777777" w:rsidR="004F4790" w:rsidRPr="009C2255" w:rsidRDefault="004F4790" w:rsidP="0012206E">
            <w:pPr>
              <w:autoSpaceDE w:val="0"/>
              <w:autoSpaceDN w:val="0"/>
              <w:adjustRightInd w:val="0"/>
              <w:rPr>
                <w:rFonts w:ascii="Calibri" w:eastAsiaTheme="minorHAnsi" w:hAnsi="Calibri" w:cs="Calibri"/>
                <w:sz w:val="22"/>
                <w:szCs w:val="22"/>
                <w:lang w:val="es-MX" w:eastAsia="en-US"/>
                <w14:ligatures w14:val="standardContextual"/>
              </w:rPr>
            </w:pPr>
            <w:r w:rsidRPr="009C2255">
              <w:rPr>
                <w:rFonts w:ascii="Calibri" w:eastAsiaTheme="minorHAnsi" w:hAnsi="Calibri" w:cs="Calibri"/>
                <w:sz w:val="22"/>
                <w:szCs w:val="22"/>
                <w:lang w:val="en-US" w:eastAsia="en-US"/>
                <w14:ligatures w14:val="standardContextual"/>
              </w:rPr>
              <w:t>110010146074600010000200000000</w:t>
            </w:r>
          </w:p>
        </w:tc>
      </w:tr>
      <w:tr w:rsidR="004F4790" w14:paraId="70F55898" w14:textId="77777777" w:rsidTr="0012206E">
        <w:tc>
          <w:tcPr>
            <w:tcW w:w="4531" w:type="dxa"/>
          </w:tcPr>
          <w:p w14:paraId="22183234" w14:textId="77777777" w:rsidR="004F4790" w:rsidRPr="009C2255" w:rsidRDefault="004F4790" w:rsidP="0012206E">
            <w:pPr>
              <w:autoSpaceDE w:val="0"/>
              <w:autoSpaceDN w:val="0"/>
              <w:adjustRightInd w:val="0"/>
              <w:rPr>
                <w:rFonts w:ascii="Calibri" w:eastAsiaTheme="minorHAnsi" w:hAnsi="Calibri" w:cs="Calibri"/>
                <w:sz w:val="22"/>
                <w:szCs w:val="22"/>
                <w:lang w:val="es-MX" w:eastAsia="en-US"/>
                <w14:ligatures w14:val="standardContextual"/>
              </w:rPr>
            </w:pPr>
            <w:r w:rsidRPr="009C2255">
              <w:rPr>
                <w:rFonts w:ascii="Calibri" w:eastAsiaTheme="minorHAnsi" w:hAnsi="Calibri" w:cs="Calibri"/>
                <w:b/>
                <w:bCs/>
                <w:sz w:val="22"/>
                <w:szCs w:val="22"/>
                <w:lang w:val="en-US" w:eastAsia="en-US"/>
                <w14:ligatures w14:val="standardContextual"/>
              </w:rPr>
              <w:t>Área de terreno (m²):</w:t>
            </w:r>
          </w:p>
        </w:tc>
        <w:tc>
          <w:tcPr>
            <w:tcW w:w="4531" w:type="dxa"/>
          </w:tcPr>
          <w:p w14:paraId="154AC85D" w14:textId="77777777" w:rsidR="004F4790" w:rsidRPr="009C2255" w:rsidRDefault="004F4790" w:rsidP="0012206E">
            <w:pPr>
              <w:autoSpaceDE w:val="0"/>
              <w:autoSpaceDN w:val="0"/>
              <w:adjustRightInd w:val="0"/>
              <w:rPr>
                <w:rFonts w:ascii="Calibri" w:eastAsiaTheme="minorHAnsi" w:hAnsi="Calibri" w:cs="Calibri"/>
                <w:sz w:val="22"/>
                <w:szCs w:val="22"/>
                <w:lang w:val="es-MX" w:eastAsia="en-US"/>
                <w14:ligatures w14:val="standardContextual"/>
              </w:rPr>
            </w:pPr>
            <w:r w:rsidRPr="009C2255">
              <w:rPr>
                <w:rFonts w:ascii="Calibri" w:eastAsiaTheme="minorHAnsi" w:hAnsi="Calibri" w:cs="Calibri"/>
                <w:sz w:val="23"/>
                <w:szCs w:val="23"/>
                <w:lang w:val="en-US" w:eastAsia="en-US"/>
                <w14:ligatures w14:val="standardContextual"/>
              </w:rPr>
              <w:t>96932.1</w:t>
            </w:r>
          </w:p>
        </w:tc>
      </w:tr>
    </w:tbl>
    <w:p w14:paraId="0F54C3FF" w14:textId="77777777" w:rsidR="004F4790" w:rsidRDefault="004F4790" w:rsidP="004F4790">
      <w:pPr>
        <w:adjustRightInd w:val="0"/>
        <w:jc w:val="both"/>
        <w:rPr>
          <w:rFonts w:ascii="Calibri" w:hAnsi="Calibri" w:cs="Calibri"/>
          <w:lang w:val="es-CO"/>
        </w:rPr>
      </w:pPr>
    </w:p>
    <w:p w14:paraId="04F2E33D" w14:textId="77777777" w:rsidR="006244E9" w:rsidRDefault="006244E9" w:rsidP="006244E9">
      <w:pPr>
        <w:widowControl/>
        <w:autoSpaceDE/>
        <w:autoSpaceDN/>
        <w:ind w:right="362"/>
        <w:contextualSpacing/>
        <w:rPr>
          <w:rFonts w:ascii="Arial" w:hAnsi="Arial" w:cs="Arial"/>
          <w:sz w:val="24"/>
          <w:szCs w:val="24"/>
        </w:rPr>
      </w:pPr>
    </w:p>
    <w:p w14:paraId="41BC8FB7" w14:textId="77777777" w:rsidR="006244E9" w:rsidRDefault="006244E9" w:rsidP="006244E9">
      <w:pPr>
        <w:widowControl/>
        <w:autoSpaceDE/>
        <w:autoSpaceDN/>
        <w:ind w:right="362"/>
        <w:contextualSpacing/>
        <w:rPr>
          <w:rFonts w:ascii="Arial" w:hAnsi="Arial" w:cs="Arial"/>
          <w:sz w:val="24"/>
          <w:szCs w:val="24"/>
        </w:rPr>
      </w:pPr>
    </w:p>
    <w:p w14:paraId="79D19696" w14:textId="6F13156D" w:rsidR="004F4790" w:rsidRPr="00F83006" w:rsidRDefault="004F4790" w:rsidP="004F4790">
      <w:pPr>
        <w:adjustRightInd w:val="0"/>
        <w:jc w:val="both"/>
        <w:rPr>
          <w:rFonts w:ascii="Arial" w:hAnsi="Arial" w:cs="Arial"/>
          <w:sz w:val="24"/>
          <w:szCs w:val="24"/>
        </w:rPr>
      </w:pPr>
      <w:r w:rsidRPr="00F83006">
        <w:rPr>
          <w:rFonts w:ascii="Arial" w:hAnsi="Arial" w:cs="Arial"/>
          <w:sz w:val="24"/>
          <w:szCs w:val="24"/>
        </w:rPr>
        <w:t>En la parte considerativa del respectivo acto administrativo de rectificación de linderos expedido por la Unidad Administrativa Especial de Catastro Distrital UAECD, se hace la citación del informe técnico elaborado por la misma autoridad catastral, por un lado, respecto al predio identificado con nomenclatura principal KR 109 54D 03 SUR, con CHIP AAA0140DJJZ y Folio de Matrícula Inmobiliaria 50S-80580, se determinó que según estudio Técnico realizado al levantamiento topográfico incorporado por la Secretaría Distrital de Planeación SDP con el número B351/1-01 denominado LOTE 9 EL CORZO, las ortofotos 2014 de la UAECD y 2020 de la EAAB, se ajusta al lindero del predio El Corzo, y al borde interno del polígono de la Ronda Hidráulica del Río Bogotá determinado por la CAR, de acuerdo con el concepto técnico emitido por dicha entidad por medio del oficio 20252036163 del 26/05/2025.</w:t>
      </w:r>
    </w:p>
    <w:p w14:paraId="74FD64A2" w14:textId="77777777" w:rsidR="006244E9" w:rsidRDefault="006244E9" w:rsidP="006244E9">
      <w:pPr>
        <w:widowControl/>
        <w:autoSpaceDE/>
        <w:autoSpaceDN/>
        <w:ind w:right="362"/>
        <w:contextualSpacing/>
        <w:rPr>
          <w:rFonts w:ascii="Arial" w:hAnsi="Arial" w:cs="Arial"/>
          <w:sz w:val="24"/>
          <w:szCs w:val="24"/>
        </w:rPr>
      </w:pPr>
    </w:p>
    <w:p w14:paraId="61434AF5" w14:textId="77777777" w:rsidR="00F83006" w:rsidRDefault="00F83006" w:rsidP="00B861BB">
      <w:pPr>
        <w:adjustRightInd w:val="0"/>
        <w:jc w:val="both"/>
        <w:rPr>
          <w:rFonts w:ascii="Calibri" w:eastAsiaTheme="minorHAnsi" w:hAnsi="Calibri" w:cs="Calibri"/>
          <w:lang w:val="es-MX"/>
          <w14:ligatures w14:val="standardContextual"/>
        </w:rPr>
      </w:pPr>
    </w:p>
    <w:p w14:paraId="308D5515" w14:textId="1B3900CC" w:rsidR="00B861BB" w:rsidRPr="00F83006" w:rsidRDefault="00F83006" w:rsidP="00B861BB">
      <w:pPr>
        <w:adjustRightInd w:val="0"/>
        <w:jc w:val="both"/>
        <w:rPr>
          <w:rFonts w:ascii="Arial" w:hAnsi="Arial" w:cs="Arial"/>
          <w:sz w:val="24"/>
          <w:szCs w:val="24"/>
        </w:rPr>
      </w:pPr>
      <w:r w:rsidRPr="00F83006">
        <w:rPr>
          <w:rFonts w:ascii="Arial" w:hAnsi="Arial" w:cs="Arial"/>
          <w:sz w:val="24"/>
          <w:szCs w:val="24"/>
        </w:rPr>
        <w:t>T</w:t>
      </w:r>
      <w:r w:rsidR="00B861BB" w:rsidRPr="00F83006">
        <w:rPr>
          <w:rFonts w:ascii="Arial" w:hAnsi="Arial" w:cs="Arial"/>
          <w:sz w:val="24"/>
          <w:szCs w:val="24"/>
        </w:rPr>
        <w:t xml:space="preserve">eniendo en cuenta la expedición de la cabida y linderos del respectivo inmueble, por la Empresa Metro de Bogotá S.A. se solicitó a la EMPRESA DE ACUEDUCTO Y ALCANTARILLO DE BOGOTA EAAB-ESP, mediante radicado E-2025-111118 / EXTS25-0004507, aclaración técnica sobre las implicaciones de estas nuevas mediciones en relación con las ofertas de compra inicialmente formuladas; al respecto, por la EAAB-ESP mediante el Oficio 2520001-S-2025- 315836, se emitió respuesta en los siguientes términos: </w:t>
      </w:r>
    </w:p>
    <w:p w14:paraId="3905E2CB" w14:textId="77777777" w:rsidR="00B861BB" w:rsidRPr="008B060C" w:rsidRDefault="00B861BB" w:rsidP="00B861BB">
      <w:pPr>
        <w:adjustRightInd w:val="0"/>
        <w:jc w:val="both"/>
        <w:rPr>
          <w:rFonts w:ascii="Calibri" w:eastAsiaTheme="minorHAnsi" w:hAnsi="Calibri" w:cs="Calibri"/>
          <w14:ligatures w14:val="standardContextual"/>
        </w:rPr>
      </w:pPr>
    </w:p>
    <w:p w14:paraId="31DA4942" w14:textId="77777777" w:rsidR="00B861BB" w:rsidRDefault="00B861BB" w:rsidP="00B861BB">
      <w:pPr>
        <w:pStyle w:val="Default"/>
        <w:ind w:left="708"/>
        <w:jc w:val="both"/>
        <w:rPr>
          <w:rFonts w:ascii="Calibri" w:hAnsi="Calibri" w:cs="Calibri"/>
          <w:color w:val="auto"/>
          <w:sz w:val="22"/>
          <w:szCs w:val="22"/>
          <w:lang w:val="es-MX"/>
        </w:rPr>
      </w:pPr>
    </w:p>
    <w:p w14:paraId="1E3935B5" w14:textId="77777777" w:rsidR="00B861BB" w:rsidRDefault="00B861BB" w:rsidP="00B861BB">
      <w:pPr>
        <w:pStyle w:val="Default"/>
        <w:ind w:left="708"/>
        <w:jc w:val="both"/>
        <w:rPr>
          <w:rFonts w:ascii="Calibri" w:hAnsi="Calibri" w:cs="Calibri"/>
          <w:color w:val="auto"/>
          <w:sz w:val="22"/>
          <w:szCs w:val="22"/>
          <w:lang w:val="es-MX"/>
        </w:rPr>
      </w:pPr>
    </w:p>
    <w:p w14:paraId="13CE143C" w14:textId="77777777" w:rsidR="00B861BB" w:rsidRPr="008B060C" w:rsidRDefault="00B861BB" w:rsidP="00B861BB">
      <w:pPr>
        <w:pStyle w:val="Default"/>
        <w:ind w:left="708"/>
        <w:jc w:val="both"/>
        <w:rPr>
          <w:rFonts w:ascii="Calibri" w:hAnsi="Calibri" w:cs="Calibri"/>
          <w:color w:val="auto"/>
          <w:sz w:val="22"/>
          <w:szCs w:val="22"/>
          <w:lang w:val="es-MX"/>
        </w:rPr>
      </w:pPr>
      <w:r w:rsidRPr="008B060C">
        <w:rPr>
          <w:rFonts w:ascii="Calibri" w:hAnsi="Calibri" w:cs="Calibri"/>
          <w:color w:val="auto"/>
          <w:sz w:val="22"/>
          <w:szCs w:val="22"/>
          <w:lang w:val="es-MX"/>
        </w:rPr>
        <w:t>"</w:t>
      </w:r>
      <w:r w:rsidRPr="008B060C">
        <w:rPr>
          <w:rFonts w:ascii="Calibri" w:hAnsi="Calibri" w:cs="Calibri"/>
          <w:i/>
          <w:iCs/>
          <w:color w:val="auto"/>
          <w:sz w:val="22"/>
          <w:szCs w:val="22"/>
          <w:lang w:val="es-MX"/>
        </w:rPr>
        <w:t>Realizado el comparativo cartográfico entre el límite de intervención para la Línea 1 del Metro de Bogotá y la capa de loteo de la UAECD, se determina que una vez intersecados los polígonos que las representan, quedan áreas sobrantes a favor de la EAAB-ESP, ubicadas de manera dispersa, sin posibilidad de desarrollo y actualmente integradas al proyecto del Metro de Bogotá. Estas áreas se encuentran destinadas, en una parte, a los campamentos de obra y, en otra, al Patio Taller. Debido a su forma y extensión en metros cuadrados, dichas áreas sobrantes no podrán ser desarrolladas de manera independiente, pese a encontrarse en área urbana con tratamiento de desarrollo</w:t>
      </w:r>
      <w:r>
        <w:rPr>
          <w:rFonts w:ascii="Calibri" w:hAnsi="Calibri" w:cs="Calibri"/>
          <w:color w:val="auto"/>
          <w:sz w:val="22"/>
          <w:szCs w:val="22"/>
          <w:lang w:val="es-MX"/>
        </w:rPr>
        <w:t>…”</w:t>
      </w:r>
    </w:p>
    <w:p w14:paraId="451A03A0" w14:textId="77777777" w:rsidR="00B861BB" w:rsidRDefault="00B861BB" w:rsidP="00B861BB">
      <w:pPr>
        <w:adjustRightInd w:val="0"/>
        <w:jc w:val="both"/>
        <w:rPr>
          <w:rFonts w:ascii="Calibri" w:hAnsi="Calibri" w:cs="Calibri"/>
          <w:lang w:val="es-MX"/>
        </w:rPr>
      </w:pPr>
    </w:p>
    <w:p w14:paraId="1209F203" w14:textId="77777777" w:rsidR="00B861BB" w:rsidRDefault="00B861BB" w:rsidP="00B861BB">
      <w:pPr>
        <w:adjustRightInd w:val="0"/>
        <w:jc w:val="both"/>
        <w:rPr>
          <w:rFonts w:ascii="Calibri" w:hAnsi="Calibri" w:cs="Calibri"/>
          <w:lang w:val="es-MX"/>
        </w:rPr>
      </w:pPr>
    </w:p>
    <w:p w14:paraId="226E2668" w14:textId="5E43D38C" w:rsidR="00B861BB" w:rsidRPr="00F83006" w:rsidRDefault="00B861BB" w:rsidP="00B861BB">
      <w:pPr>
        <w:adjustRightInd w:val="0"/>
        <w:jc w:val="both"/>
        <w:rPr>
          <w:rFonts w:ascii="Arial" w:hAnsi="Arial" w:cs="Arial"/>
          <w:sz w:val="24"/>
          <w:szCs w:val="24"/>
        </w:rPr>
      </w:pPr>
      <w:r w:rsidRPr="00F83006">
        <w:rPr>
          <w:rFonts w:ascii="Arial" w:hAnsi="Arial" w:cs="Arial"/>
          <w:sz w:val="24"/>
          <w:szCs w:val="24"/>
        </w:rPr>
        <w:t>Que del oficio de respuesta 2520001-S-2025- 315836, se trae la tabla del comparativo cartográfico, en el cual se relacionan los predios con ID 77 (LA-PT000-77-1053140000931) ID 75 (LA-PT000-75-105314000090), con el área de adquisición y área restante, así:</w:t>
      </w:r>
    </w:p>
    <w:p w14:paraId="2B645A4E" w14:textId="77777777" w:rsidR="006244E9" w:rsidRDefault="006244E9" w:rsidP="006244E9">
      <w:pPr>
        <w:widowControl/>
        <w:autoSpaceDE/>
        <w:autoSpaceDN/>
        <w:ind w:right="362"/>
        <w:contextualSpacing/>
        <w:rPr>
          <w:rFonts w:ascii="Arial" w:hAnsi="Arial" w:cs="Arial"/>
          <w:sz w:val="24"/>
          <w:szCs w:val="24"/>
        </w:rPr>
      </w:pPr>
    </w:p>
    <w:p w14:paraId="6097A27E" w14:textId="77777777" w:rsidR="006244E9" w:rsidRDefault="006244E9" w:rsidP="006244E9">
      <w:pPr>
        <w:widowControl/>
        <w:autoSpaceDE/>
        <w:autoSpaceDN/>
        <w:ind w:right="362"/>
        <w:contextualSpacing/>
        <w:rPr>
          <w:rFonts w:ascii="Arial" w:hAnsi="Arial" w:cs="Arial"/>
          <w:sz w:val="24"/>
          <w:szCs w:val="24"/>
        </w:rPr>
      </w:pPr>
    </w:p>
    <w:tbl>
      <w:tblPr>
        <w:tblStyle w:val="Tablaconcuadrcula"/>
        <w:tblW w:w="0" w:type="auto"/>
        <w:tblInd w:w="708" w:type="dxa"/>
        <w:tblLook w:val="04A0" w:firstRow="1" w:lastRow="0" w:firstColumn="1" w:lastColumn="0" w:noHBand="0" w:noVBand="1"/>
      </w:tblPr>
      <w:tblGrid>
        <w:gridCol w:w="2088"/>
        <w:gridCol w:w="2088"/>
        <w:gridCol w:w="2089"/>
        <w:gridCol w:w="2089"/>
      </w:tblGrid>
      <w:tr w:rsidR="00B861BB" w14:paraId="3B63CD63" w14:textId="77777777" w:rsidTr="0012206E">
        <w:tc>
          <w:tcPr>
            <w:tcW w:w="2088" w:type="dxa"/>
            <w:vMerge w:val="restart"/>
          </w:tcPr>
          <w:p w14:paraId="5B0ADFC4" w14:textId="77777777" w:rsidR="00B861BB" w:rsidRPr="002F67B4" w:rsidRDefault="00B861BB" w:rsidP="0012206E">
            <w:pPr>
              <w:pStyle w:val="Default"/>
              <w:jc w:val="both"/>
              <w:rPr>
                <w:rFonts w:ascii="Calibri" w:hAnsi="Calibri" w:cs="Calibri"/>
                <w:sz w:val="20"/>
                <w:szCs w:val="20"/>
                <w:lang w:val="es-MX"/>
              </w:rPr>
            </w:pPr>
          </w:p>
          <w:p w14:paraId="4B3745EF" w14:textId="77777777" w:rsidR="00B861BB" w:rsidRPr="002F67B4" w:rsidRDefault="00B861BB" w:rsidP="0012206E">
            <w:pPr>
              <w:pStyle w:val="Default"/>
              <w:jc w:val="both"/>
              <w:rPr>
                <w:rFonts w:ascii="Calibri" w:hAnsi="Calibri" w:cs="Calibri"/>
                <w:b/>
                <w:sz w:val="20"/>
                <w:szCs w:val="20"/>
                <w:lang w:val="es-MX"/>
              </w:rPr>
            </w:pPr>
            <w:r w:rsidRPr="002F67B4">
              <w:rPr>
                <w:rFonts w:ascii="Calibri" w:hAnsi="Calibri" w:cs="Calibri"/>
                <w:b/>
                <w:sz w:val="20"/>
                <w:szCs w:val="20"/>
                <w:lang w:val="es-MX"/>
              </w:rPr>
              <w:t xml:space="preserve">No. </w:t>
            </w:r>
          </w:p>
        </w:tc>
        <w:tc>
          <w:tcPr>
            <w:tcW w:w="2088" w:type="dxa"/>
          </w:tcPr>
          <w:p w14:paraId="2282B299" w14:textId="77777777" w:rsidR="00B861BB" w:rsidRPr="002F67B4" w:rsidRDefault="00B861BB" w:rsidP="0012206E">
            <w:pPr>
              <w:pStyle w:val="Default"/>
              <w:jc w:val="both"/>
              <w:rPr>
                <w:rFonts w:ascii="Calibri" w:hAnsi="Calibri" w:cs="Calibri"/>
                <w:b/>
                <w:sz w:val="20"/>
                <w:szCs w:val="20"/>
                <w:lang w:val="es-MX"/>
              </w:rPr>
            </w:pPr>
            <w:r w:rsidRPr="002F67B4">
              <w:rPr>
                <w:rFonts w:ascii="Calibri" w:hAnsi="Calibri" w:cs="Calibri"/>
                <w:b/>
                <w:sz w:val="20"/>
                <w:szCs w:val="20"/>
                <w:lang w:val="es-ES"/>
              </w:rPr>
              <w:t>ID Predio</w:t>
            </w:r>
          </w:p>
        </w:tc>
        <w:tc>
          <w:tcPr>
            <w:tcW w:w="2089" w:type="dxa"/>
          </w:tcPr>
          <w:p w14:paraId="0B0A6A15" w14:textId="77777777" w:rsidR="00B861BB" w:rsidRPr="002F67B4" w:rsidRDefault="00B861BB" w:rsidP="0012206E">
            <w:pPr>
              <w:pStyle w:val="Default"/>
              <w:jc w:val="both"/>
              <w:rPr>
                <w:rFonts w:ascii="Calibri" w:hAnsi="Calibri" w:cs="Calibri"/>
                <w:b/>
                <w:sz w:val="20"/>
                <w:szCs w:val="20"/>
                <w:lang w:val="es-MX"/>
              </w:rPr>
            </w:pPr>
            <w:r w:rsidRPr="002F67B4">
              <w:rPr>
                <w:rFonts w:ascii="Calibri" w:hAnsi="Calibri" w:cs="Calibri"/>
                <w:b/>
                <w:sz w:val="20"/>
                <w:szCs w:val="20"/>
                <w:lang w:val="es-ES"/>
              </w:rPr>
              <w:t>ID 77</w:t>
            </w:r>
          </w:p>
        </w:tc>
        <w:tc>
          <w:tcPr>
            <w:tcW w:w="2089" w:type="dxa"/>
          </w:tcPr>
          <w:p w14:paraId="29945A95" w14:textId="77777777" w:rsidR="00B861BB" w:rsidRPr="002F67B4" w:rsidRDefault="00B861BB" w:rsidP="0012206E">
            <w:pPr>
              <w:pStyle w:val="Default"/>
              <w:jc w:val="both"/>
              <w:rPr>
                <w:rFonts w:ascii="Calibri" w:hAnsi="Calibri" w:cs="Calibri"/>
                <w:b/>
                <w:sz w:val="20"/>
                <w:szCs w:val="20"/>
                <w:lang w:val="es-MX"/>
              </w:rPr>
            </w:pPr>
            <w:r w:rsidRPr="002F67B4">
              <w:rPr>
                <w:rFonts w:ascii="Calibri" w:hAnsi="Calibri" w:cs="Calibri"/>
                <w:b/>
                <w:sz w:val="20"/>
                <w:szCs w:val="20"/>
                <w:lang w:val="es-ES"/>
              </w:rPr>
              <w:t>ID 75</w:t>
            </w:r>
          </w:p>
        </w:tc>
      </w:tr>
      <w:tr w:rsidR="00B861BB" w14:paraId="2F1206B1" w14:textId="77777777" w:rsidTr="0012206E">
        <w:tc>
          <w:tcPr>
            <w:tcW w:w="2088" w:type="dxa"/>
            <w:vMerge/>
          </w:tcPr>
          <w:p w14:paraId="7ECB1ED6" w14:textId="77777777" w:rsidR="00B861BB" w:rsidRPr="002F67B4" w:rsidRDefault="00B861BB" w:rsidP="0012206E">
            <w:pPr>
              <w:pStyle w:val="Default"/>
              <w:jc w:val="both"/>
              <w:rPr>
                <w:rFonts w:ascii="Calibri" w:hAnsi="Calibri" w:cs="Calibri"/>
                <w:sz w:val="20"/>
                <w:szCs w:val="20"/>
                <w:lang w:val="es-MX"/>
              </w:rPr>
            </w:pPr>
          </w:p>
        </w:tc>
        <w:tc>
          <w:tcPr>
            <w:tcW w:w="2088" w:type="dxa"/>
          </w:tcPr>
          <w:p w14:paraId="516AE9B5" w14:textId="77777777" w:rsidR="00B861BB" w:rsidRPr="002F67B4" w:rsidRDefault="00B861BB" w:rsidP="0012206E">
            <w:pPr>
              <w:pStyle w:val="Default"/>
              <w:jc w:val="both"/>
              <w:rPr>
                <w:rFonts w:ascii="Calibri" w:hAnsi="Calibri" w:cs="Calibri"/>
                <w:sz w:val="20"/>
                <w:szCs w:val="20"/>
                <w:lang w:val="es-MX"/>
              </w:rPr>
            </w:pPr>
            <w:r w:rsidRPr="002F67B4">
              <w:rPr>
                <w:rFonts w:ascii="Calibri" w:hAnsi="Calibri" w:cs="Calibri"/>
                <w:sz w:val="20"/>
                <w:szCs w:val="20"/>
                <w:lang w:val="es-MX"/>
              </w:rPr>
              <w:t>Chip Catastral</w:t>
            </w:r>
          </w:p>
        </w:tc>
        <w:tc>
          <w:tcPr>
            <w:tcW w:w="2089" w:type="dxa"/>
          </w:tcPr>
          <w:p w14:paraId="0D94A93C" w14:textId="77777777" w:rsidR="00B861BB" w:rsidRPr="002F67B4" w:rsidRDefault="00B861BB" w:rsidP="0012206E">
            <w:pPr>
              <w:pStyle w:val="Default"/>
              <w:jc w:val="both"/>
              <w:rPr>
                <w:rFonts w:ascii="Calibri" w:hAnsi="Calibri" w:cs="Calibri"/>
                <w:b/>
                <w:sz w:val="20"/>
                <w:szCs w:val="20"/>
                <w:lang w:val="es-MX"/>
              </w:rPr>
            </w:pPr>
            <w:r w:rsidRPr="002F67B4">
              <w:rPr>
                <w:rFonts w:ascii="Calibri" w:hAnsi="Calibri" w:cs="Calibri"/>
                <w:b/>
                <w:sz w:val="20"/>
                <w:szCs w:val="20"/>
                <w:lang w:val="es-ES"/>
              </w:rPr>
              <w:t>AAA0140DJJZ</w:t>
            </w:r>
          </w:p>
        </w:tc>
        <w:tc>
          <w:tcPr>
            <w:tcW w:w="2089" w:type="dxa"/>
          </w:tcPr>
          <w:p w14:paraId="1B2D2C87" w14:textId="77777777" w:rsidR="00B861BB" w:rsidRPr="002F67B4" w:rsidRDefault="00B861BB" w:rsidP="0012206E">
            <w:pPr>
              <w:pStyle w:val="Default"/>
              <w:jc w:val="both"/>
              <w:rPr>
                <w:rFonts w:ascii="Calibri" w:hAnsi="Calibri" w:cs="Calibri"/>
                <w:b/>
                <w:sz w:val="20"/>
                <w:szCs w:val="20"/>
                <w:lang w:val="es-MX"/>
              </w:rPr>
            </w:pPr>
            <w:r w:rsidRPr="002F67B4">
              <w:rPr>
                <w:rFonts w:ascii="Calibri" w:hAnsi="Calibri" w:cs="Calibri"/>
                <w:b/>
                <w:sz w:val="20"/>
                <w:szCs w:val="20"/>
                <w:lang w:val="es-ES"/>
              </w:rPr>
              <w:t>AAA0183SEKL</w:t>
            </w:r>
          </w:p>
        </w:tc>
      </w:tr>
      <w:tr w:rsidR="00B861BB" w14:paraId="1AC402F5" w14:textId="77777777" w:rsidTr="0012206E">
        <w:tc>
          <w:tcPr>
            <w:tcW w:w="2088" w:type="dxa"/>
          </w:tcPr>
          <w:p w14:paraId="6197915C" w14:textId="77777777" w:rsidR="00B861BB" w:rsidRPr="002F67B4" w:rsidRDefault="00B861BB" w:rsidP="0012206E">
            <w:pPr>
              <w:pStyle w:val="Default"/>
              <w:jc w:val="both"/>
              <w:rPr>
                <w:rFonts w:ascii="Calibri" w:hAnsi="Calibri" w:cs="Calibri"/>
                <w:sz w:val="20"/>
                <w:szCs w:val="20"/>
                <w:lang w:val="es-MX"/>
              </w:rPr>
            </w:pPr>
            <w:r w:rsidRPr="002F67B4">
              <w:rPr>
                <w:rFonts w:ascii="Calibri" w:hAnsi="Calibri" w:cs="Calibri"/>
                <w:sz w:val="20"/>
                <w:szCs w:val="20"/>
                <w:lang w:val="es-MX"/>
              </w:rPr>
              <w:t>1</w:t>
            </w:r>
          </w:p>
        </w:tc>
        <w:tc>
          <w:tcPr>
            <w:tcW w:w="2088" w:type="dxa"/>
          </w:tcPr>
          <w:p w14:paraId="0EB06731" w14:textId="77777777" w:rsidR="00B861BB" w:rsidRPr="002F67B4" w:rsidRDefault="00B861BB" w:rsidP="0012206E">
            <w:pPr>
              <w:pStyle w:val="Default"/>
              <w:jc w:val="both"/>
              <w:rPr>
                <w:rFonts w:ascii="Calibri" w:hAnsi="Calibri" w:cs="Calibri"/>
                <w:sz w:val="20"/>
                <w:szCs w:val="20"/>
                <w:lang w:val="es-MX"/>
              </w:rPr>
            </w:pPr>
            <w:r w:rsidRPr="002F67B4">
              <w:rPr>
                <w:rFonts w:ascii="Calibri" w:hAnsi="Calibri" w:cs="Calibri"/>
                <w:sz w:val="20"/>
                <w:szCs w:val="20"/>
                <w:lang w:val="es-ES"/>
              </w:rPr>
              <w:t>Área certificada Cabida y Linderos (m²)</w:t>
            </w:r>
          </w:p>
        </w:tc>
        <w:tc>
          <w:tcPr>
            <w:tcW w:w="2089" w:type="dxa"/>
          </w:tcPr>
          <w:p w14:paraId="20738471" w14:textId="77777777" w:rsidR="00B861BB" w:rsidRPr="002F67B4" w:rsidRDefault="00B861BB" w:rsidP="0012206E">
            <w:pPr>
              <w:pStyle w:val="Default"/>
              <w:jc w:val="both"/>
              <w:rPr>
                <w:rFonts w:ascii="Calibri" w:hAnsi="Calibri" w:cs="Calibri"/>
                <w:sz w:val="20"/>
                <w:szCs w:val="20"/>
                <w:lang w:val="es-MX"/>
              </w:rPr>
            </w:pPr>
            <w:r w:rsidRPr="002F67B4">
              <w:rPr>
                <w:rFonts w:ascii="Calibri" w:hAnsi="Calibri" w:cs="Calibri"/>
                <w:sz w:val="20"/>
                <w:szCs w:val="20"/>
                <w:lang w:val="es-ES"/>
              </w:rPr>
              <w:t>101.476,50</w:t>
            </w:r>
          </w:p>
        </w:tc>
        <w:tc>
          <w:tcPr>
            <w:tcW w:w="2089" w:type="dxa"/>
          </w:tcPr>
          <w:p w14:paraId="0AAC9B07" w14:textId="77777777" w:rsidR="00B861BB" w:rsidRPr="002F67B4" w:rsidRDefault="00B861BB" w:rsidP="0012206E">
            <w:pPr>
              <w:pStyle w:val="Default"/>
              <w:jc w:val="both"/>
              <w:rPr>
                <w:rFonts w:ascii="Calibri" w:hAnsi="Calibri" w:cs="Calibri"/>
                <w:sz w:val="20"/>
                <w:szCs w:val="20"/>
                <w:lang w:val="es-MX"/>
              </w:rPr>
            </w:pPr>
            <w:r w:rsidRPr="002F67B4">
              <w:rPr>
                <w:rFonts w:ascii="Calibri" w:hAnsi="Calibri" w:cs="Calibri"/>
                <w:sz w:val="20"/>
                <w:szCs w:val="20"/>
                <w:lang w:val="es-ES"/>
              </w:rPr>
              <w:t>96.932,10</w:t>
            </w:r>
          </w:p>
        </w:tc>
      </w:tr>
      <w:tr w:rsidR="00B861BB" w14:paraId="11FB74B3" w14:textId="77777777" w:rsidTr="0012206E">
        <w:tc>
          <w:tcPr>
            <w:tcW w:w="2088" w:type="dxa"/>
          </w:tcPr>
          <w:p w14:paraId="6CB2394F" w14:textId="77777777" w:rsidR="00B861BB" w:rsidRPr="002F67B4" w:rsidRDefault="00B861BB" w:rsidP="0012206E">
            <w:pPr>
              <w:pStyle w:val="Default"/>
              <w:jc w:val="both"/>
              <w:rPr>
                <w:rFonts w:ascii="Calibri" w:hAnsi="Calibri" w:cs="Calibri"/>
                <w:b/>
                <w:sz w:val="20"/>
                <w:szCs w:val="20"/>
                <w:lang w:val="es-MX"/>
              </w:rPr>
            </w:pPr>
            <w:r w:rsidRPr="002F67B4">
              <w:rPr>
                <w:rFonts w:ascii="Calibri" w:hAnsi="Calibri" w:cs="Calibri"/>
                <w:b/>
                <w:sz w:val="20"/>
                <w:szCs w:val="20"/>
                <w:lang w:val="es-MX"/>
              </w:rPr>
              <w:t>2</w:t>
            </w:r>
          </w:p>
        </w:tc>
        <w:tc>
          <w:tcPr>
            <w:tcW w:w="2088" w:type="dxa"/>
          </w:tcPr>
          <w:p w14:paraId="0C4D7068" w14:textId="77777777" w:rsidR="00B861BB" w:rsidRPr="002F67B4" w:rsidRDefault="00B861BB" w:rsidP="0012206E">
            <w:pPr>
              <w:pStyle w:val="Default"/>
              <w:jc w:val="both"/>
              <w:rPr>
                <w:rFonts w:ascii="Calibri" w:hAnsi="Calibri" w:cs="Calibri"/>
                <w:b/>
                <w:sz w:val="20"/>
                <w:szCs w:val="20"/>
                <w:lang w:val="es-MX"/>
              </w:rPr>
            </w:pPr>
            <w:r w:rsidRPr="002F67B4">
              <w:rPr>
                <w:rFonts w:ascii="Calibri" w:hAnsi="Calibri" w:cs="Calibri"/>
                <w:b/>
                <w:sz w:val="20"/>
                <w:szCs w:val="20"/>
                <w:lang w:val="es-MX"/>
              </w:rPr>
              <w:t>Área de Adquisición (Modificación de Oferta) (m²)</w:t>
            </w:r>
          </w:p>
        </w:tc>
        <w:tc>
          <w:tcPr>
            <w:tcW w:w="2089" w:type="dxa"/>
          </w:tcPr>
          <w:p w14:paraId="11DDFE0E" w14:textId="77777777" w:rsidR="00B861BB" w:rsidRPr="002F67B4" w:rsidRDefault="00B861BB" w:rsidP="0012206E">
            <w:pPr>
              <w:pStyle w:val="Default"/>
              <w:jc w:val="both"/>
              <w:rPr>
                <w:rFonts w:ascii="Calibri" w:hAnsi="Calibri" w:cs="Calibri"/>
                <w:b/>
                <w:sz w:val="20"/>
                <w:szCs w:val="20"/>
                <w:lang w:val="es-MX"/>
              </w:rPr>
            </w:pPr>
            <w:r w:rsidRPr="002F67B4">
              <w:rPr>
                <w:rFonts w:ascii="Calibri" w:hAnsi="Calibri" w:cs="Calibri"/>
                <w:b/>
                <w:sz w:val="20"/>
                <w:szCs w:val="20"/>
                <w:lang w:val="es-ES"/>
              </w:rPr>
              <w:t>81.378,51</w:t>
            </w:r>
          </w:p>
        </w:tc>
        <w:tc>
          <w:tcPr>
            <w:tcW w:w="2089" w:type="dxa"/>
          </w:tcPr>
          <w:p w14:paraId="0C682260" w14:textId="77777777" w:rsidR="00B861BB" w:rsidRPr="002F67B4" w:rsidRDefault="00B861BB" w:rsidP="0012206E">
            <w:pPr>
              <w:pStyle w:val="Default"/>
              <w:jc w:val="both"/>
              <w:rPr>
                <w:rFonts w:ascii="Calibri" w:hAnsi="Calibri" w:cs="Calibri"/>
                <w:b/>
                <w:sz w:val="20"/>
                <w:szCs w:val="20"/>
                <w:lang w:val="es-MX"/>
              </w:rPr>
            </w:pPr>
            <w:r w:rsidRPr="002F67B4">
              <w:rPr>
                <w:rFonts w:ascii="Calibri" w:hAnsi="Calibri" w:cs="Calibri"/>
                <w:b/>
                <w:sz w:val="20"/>
                <w:szCs w:val="20"/>
                <w:lang w:val="es-ES"/>
              </w:rPr>
              <w:t>76.676,98</w:t>
            </w:r>
          </w:p>
        </w:tc>
      </w:tr>
      <w:tr w:rsidR="00B861BB" w14:paraId="3642A2CA" w14:textId="77777777" w:rsidTr="0012206E">
        <w:tc>
          <w:tcPr>
            <w:tcW w:w="2088" w:type="dxa"/>
          </w:tcPr>
          <w:p w14:paraId="76B8B6DD" w14:textId="77777777" w:rsidR="00B861BB" w:rsidRPr="002F67B4" w:rsidRDefault="00B861BB" w:rsidP="0012206E">
            <w:pPr>
              <w:pStyle w:val="Default"/>
              <w:jc w:val="both"/>
              <w:rPr>
                <w:rFonts w:ascii="Calibri" w:hAnsi="Calibri" w:cs="Calibri"/>
                <w:sz w:val="20"/>
                <w:szCs w:val="20"/>
                <w:lang w:val="es-MX"/>
              </w:rPr>
            </w:pPr>
            <w:r w:rsidRPr="002F67B4">
              <w:rPr>
                <w:rFonts w:ascii="Calibri" w:hAnsi="Calibri" w:cs="Calibri"/>
                <w:sz w:val="20"/>
                <w:szCs w:val="20"/>
                <w:lang w:val="es-MX"/>
              </w:rPr>
              <w:t>2.1</w:t>
            </w:r>
          </w:p>
        </w:tc>
        <w:tc>
          <w:tcPr>
            <w:tcW w:w="2088" w:type="dxa"/>
          </w:tcPr>
          <w:p w14:paraId="274C3333" w14:textId="77777777" w:rsidR="00B861BB" w:rsidRPr="002F67B4" w:rsidRDefault="00B861BB" w:rsidP="0012206E">
            <w:pPr>
              <w:pStyle w:val="Default"/>
              <w:jc w:val="both"/>
              <w:rPr>
                <w:rFonts w:ascii="Calibri" w:hAnsi="Calibri" w:cs="Calibri"/>
                <w:sz w:val="20"/>
                <w:szCs w:val="20"/>
                <w:lang w:val="es-MX"/>
              </w:rPr>
            </w:pPr>
            <w:r w:rsidRPr="002F67B4">
              <w:rPr>
                <w:rFonts w:ascii="Calibri" w:hAnsi="Calibri" w:cs="Calibri"/>
                <w:sz w:val="20"/>
                <w:szCs w:val="20"/>
                <w:lang w:val="es-ES"/>
              </w:rPr>
              <w:t>Área en dentro de límite de intervención (m²)</w:t>
            </w:r>
          </w:p>
        </w:tc>
        <w:tc>
          <w:tcPr>
            <w:tcW w:w="2089" w:type="dxa"/>
          </w:tcPr>
          <w:p w14:paraId="3154E932" w14:textId="77777777" w:rsidR="00B861BB" w:rsidRPr="002F67B4" w:rsidRDefault="00B861BB" w:rsidP="0012206E">
            <w:pPr>
              <w:pStyle w:val="Default"/>
              <w:jc w:val="both"/>
              <w:rPr>
                <w:rFonts w:ascii="Calibri" w:hAnsi="Calibri" w:cs="Calibri"/>
                <w:sz w:val="20"/>
                <w:szCs w:val="20"/>
                <w:lang w:val="es-MX"/>
              </w:rPr>
            </w:pPr>
            <w:r w:rsidRPr="002F67B4">
              <w:rPr>
                <w:rFonts w:ascii="Calibri" w:hAnsi="Calibri" w:cs="Calibri"/>
                <w:sz w:val="20"/>
                <w:szCs w:val="20"/>
                <w:lang w:val="es-ES"/>
              </w:rPr>
              <w:t>78.212,86</w:t>
            </w:r>
          </w:p>
        </w:tc>
        <w:tc>
          <w:tcPr>
            <w:tcW w:w="2089" w:type="dxa"/>
          </w:tcPr>
          <w:p w14:paraId="2182E973" w14:textId="77777777" w:rsidR="00B861BB" w:rsidRPr="002F67B4" w:rsidRDefault="00B861BB" w:rsidP="0012206E">
            <w:pPr>
              <w:pStyle w:val="Default"/>
              <w:jc w:val="both"/>
              <w:rPr>
                <w:rFonts w:ascii="Calibri" w:hAnsi="Calibri" w:cs="Calibri"/>
                <w:sz w:val="20"/>
                <w:szCs w:val="20"/>
                <w:lang w:val="es-MX"/>
              </w:rPr>
            </w:pPr>
            <w:r w:rsidRPr="002F67B4">
              <w:rPr>
                <w:rFonts w:ascii="Calibri" w:hAnsi="Calibri" w:cs="Calibri"/>
                <w:sz w:val="20"/>
                <w:szCs w:val="20"/>
                <w:lang w:val="es-ES"/>
              </w:rPr>
              <w:t>75.500,91</w:t>
            </w:r>
          </w:p>
        </w:tc>
      </w:tr>
      <w:tr w:rsidR="00B861BB" w14:paraId="208BA508" w14:textId="77777777" w:rsidTr="0012206E">
        <w:tc>
          <w:tcPr>
            <w:tcW w:w="2088" w:type="dxa"/>
          </w:tcPr>
          <w:p w14:paraId="356BFA32" w14:textId="77777777" w:rsidR="00B861BB" w:rsidRPr="002F67B4" w:rsidRDefault="00B861BB" w:rsidP="0012206E">
            <w:pPr>
              <w:pStyle w:val="Default"/>
              <w:jc w:val="both"/>
              <w:rPr>
                <w:rFonts w:ascii="Calibri" w:hAnsi="Calibri" w:cs="Calibri"/>
                <w:sz w:val="20"/>
                <w:szCs w:val="20"/>
                <w:lang w:val="es-MX"/>
              </w:rPr>
            </w:pPr>
            <w:r w:rsidRPr="002F67B4">
              <w:rPr>
                <w:rFonts w:ascii="Calibri" w:hAnsi="Calibri" w:cs="Calibri"/>
                <w:sz w:val="20"/>
                <w:szCs w:val="20"/>
                <w:lang w:val="es-MX"/>
              </w:rPr>
              <w:t>2.2</w:t>
            </w:r>
          </w:p>
        </w:tc>
        <w:tc>
          <w:tcPr>
            <w:tcW w:w="2088" w:type="dxa"/>
          </w:tcPr>
          <w:p w14:paraId="0A6A2FB4" w14:textId="77777777" w:rsidR="00B861BB" w:rsidRPr="002F67B4" w:rsidRDefault="00B861BB" w:rsidP="0012206E">
            <w:pPr>
              <w:pStyle w:val="Default"/>
              <w:jc w:val="both"/>
              <w:rPr>
                <w:rFonts w:ascii="Calibri" w:hAnsi="Calibri" w:cs="Calibri"/>
                <w:sz w:val="20"/>
                <w:szCs w:val="20"/>
                <w:lang w:val="es-MX"/>
              </w:rPr>
            </w:pPr>
            <w:r w:rsidRPr="002F67B4">
              <w:rPr>
                <w:rFonts w:ascii="Calibri" w:hAnsi="Calibri" w:cs="Calibri"/>
                <w:sz w:val="20"/>
                <w:szCs w:val="20"/>
                <w:lang w:val="es-ES"/>
              </w:rPr>
              <w:t xml:space="preserve">Área </w:t>
            </w:r>
            <w:r>
              <w:rPr>
                <w:rFonts w:ascii="Calibri" w:hAnsi="Calibri" w:cs="Calibri"/>
                <w:sz w:val="20"/>
                <w:szCs w:val="20"/>
                <w:lang w:val="es-ES"/>
              </w:rPr>
              <w:t>remanente</w:t>
            </w:r>
            <w:r w:rsidRPr="002F67B4">
              <w:rPr>
                <w:rFonts w:ascii="Calibri" w:hAnsi="Calibri" w:cs="Calibri"/>
                <w:sz w:val="20"/>
                <w:szCs w:val="20"/>
                <w:lang w:val="es-ES"/>
              </w:rPr>
              <w:t xml:space="preserve"> No desarrollable No. 1 (m²)</w:t>
            </w:r>
          </w:p>
        </w:tc>
        <w:tc>
          <w:tcPr>
            <w:tcW w:w="2089" w:type="dxa"/>
          </w:tcPr>
          <w:p w14:paraId="26B4B035" w14:textId="77777777" w:rsidR="00B861BB" w:rsidRPr="002F67B4" w:rsidRDefault="00B861BB" w:rsidP="0012206E">
            <w:pPr>
              <w:pStyle w:val="Default"/>
              <w:jc w:val="both"/>
              <w:rPr>
                <w:rFonts w:ascii="Calibri" w:hAnsi="Calibri" w:cs="Calibri"/>
                <w:sz w:val="20"/>
                <w:szCs w:val="20"/>
                <w:lang w:val="es-MX"/>
              </w:rPr>
            </w:pPr>
            <w:r w:rsidRPr="002F67B4">
              <w:rPr>
                <w:rFonts w:ascii="Calibri" w:hAnsi="Calibri" w:cs="Calibri"/>
                <w:sz w:val="20"/>
                <w:szCs w:val="20"/>
                <w:lang w:val="es-ES"/>
              </w:rPr>
              <w:t>903,54</w:t>
            </w:r>
          </w:p>
        </w:tc>
        <w:tc>
          <w:tcPr>
            <w:tcW w:w="2089" w:type="dxa"/>
          </w:tcPr>
          <w:p w14:paraId="7CD8B459" w14:textId="77777777" w:rsidR="00B861BB" w:rsidRPr="002F67B4" w:rsidRDefault="00B861BB" w:rsidP="0012206E">
            <w:pPr>
              <w:pStyle w:val="Default"/>
              <w:jc w:val="both"/>
              <w:rPr>
                <w:rFonts w:ascii="Calibri" w:hAnsi="Calibri" w:cs="Calibri"/>
                <w:sz w:val="20"/>
                <w:szCs w:val="20"/>
                <w:lang w:val="es-MX"/>
              </w:rPr>
            </w:pPr>
            <w:r w:rsidRPr="002F67B4">
              <w:rPr>
                <w:rFonts w:ascii="Calibri" w:hAnsi="Calibri" w:cs="Calibri"/>
                <w:sz w:val="20"/>
                <w:szCs w:val="20"/>
                <w:lang w:val="es-ES"/>
              </w:rPr>
              <w:t>1.176,07</w:t>
            </w:r>
          </w:p>
        </w:tc>
      </w:tr>
      <w:tr w:rsidR="00B861BB" w14:paraId="032D3FB1" w14:textId="77777777" w:rsidTr="0012206E">
        <w:tc>
          <w:tcPr>
            <w:tcW w:w="2088" w:type="dxa"/>
          </w:tcPr>
          <w:p w14:paraId="2846F08F" w14:textId="77777777" w:rsidR="00B861BB" w:rsidRPr="002F67B4" w:rsidRDefault="00B861BB" w:rsidP="0012206E">
            <w:pPr>
              <w:pStyle w:val="Default"/>
              <w:jc w:val="both"/>
              <w:rPr>
                <w:rFonts w:ascii="Calibri" w:hAnsi="Calibri" w:cs="Calibri"/>
                <w:sz w:val="20"/>
                <w:szCs w:val="20"/>
                <w:lang w:val="es-MX"/>
              </w:rPr>
            </w:pPr>
            <w:r w:rsidRPr="002F67B4">
              <w:rPr>
                <w:rFonts w:ascii="Calibri" w:hAnsi="Calibri" w:cs="Calibri"/>
                <w:sz w:val="20"/>
                <w:szCs w:val="20"/>
                <w:lang w:val="es-MX"/>
              </w:rPr>
              <w:t>2.3</w:t>
            </w:r>
          </w:p>
        </w:tc>
        <w:tc>
          <w:tcPr>
            <w:tcW w:w="2088" w:type="dxa"/>
          </w:tcPr>
          <w:p w14:paraId="448770D2" w14:textId="77777777" w:rsidR="00B861BB" w:rsidRPr="002F67B4" w:rsidRDefault="00B861BB" w:rsidP="0012206E">
            <w:pPr>
              <w:pStyle w:val="Default"/>
              <w:jc w:val="both"/>
              <w:rPr>
                <w:rFonts w:ascii="Calibri" w:hAnsi="Calibri" w:cs="Calibri"/>
                <w:sz w:val="20"/>
                <w:szCs w:val="20"/>
                <w:lang w:val="es-ES"/>
              </w:rPr>
            </w:pPr>
            <w:r w:rsidRPr="002F67B4">
              <w:rPr>
                <w:rFonts w:ascii="Calibri" w:hAnsi="Calibri" w:cs="Calibri"/>
                <w:sz w:val="20"/>
                <w:szCs w:val="20"/>
                <w:lang w:val="es-ES"/>
              </w:rPr>
              <w:t xml:space="preserve">Área </w:t>
            </w:r>
            <w:r>
              <w:rPr>
                <w:rFonts w:ascii="Calibri" w:hAnsi="Calibri" w:cs="Calibri"/>
                <w:sz w:val="20"/>
                <w:szCs w:val="20"/>
                <w:lang w:val="es-ES"/>
              </w:rPr>
              <w:t>remanente</w:t>
            </w:r>
            <w:r w:rsidRPr="002F67B4">
              <w:rPr>
                <w:rFonts w:ascii="Calibri" w:hAnsi="Calibri" w:cs="Calibri"/>
                <w:sz w:val="20"/>
                <w:szCs w:val="20"/>
                <w:lang w:val="es-ES"/>
              </w:rPr>
              <w:t xml:space="preserve"> No desarrollable No. 2 (m²)</w:t>
            </w:r>
          </w:p>
        </w:tc>
        <w:tc>
          <w:tcPr>
            <w:tcW w:w="2089" w:type="dxa"/>
          </w:tcPr>
          <w:p w14:paraId="1AFFFE16" w14:textId="77777777" w:rsidR="00B861BB" w:rsidRPr="002F67B4" w:rsidRDefault="00B861BB" w:rsidP="0012206E">
            <w:pPr>
              <w:pStyle w:val="Default"/>
              <w:jc w:val="both"/>
              <w:rPr>
                <w:rFonts w:ascii="Calibri" w:hAnsi="Calibri" w:cs="Calibri"/>
                <w:sz w:val="20"/>
                <w:szCs w:val="20"/>
                <w:lang w:val="es-ES"/>
              </w:rPr>
            </w:pPr>
            <w:r w:rsidRPr="002F67B4">
              <w:rPr>
                <w:rFonts w:ascii="Calibri" w:hAnsi="Calibri" w:cs="Calibri"/>
                <w:sz w:val="20"/>
                <w:szCs w:val="20"/>
                <w:lang w:val="es-ES"/>
              </w:rPr>
              <w:t>2.262,11</w:t>
            </w:r>
          </w:p>
        </w:tc>
        <w:tc>
          <w:tcPr>
            <w:tcW w:w="2089" w:type="dxa"/>
          </w:tcPr>
          <w:p w14:paraId="69C344A4" w14:textId="77777777" w:rsidR="00B861BB" w:rsidRPr="002F67B4" w:rsidRDefault="00B861BB" w:rsidP="0012206E">
            <w:pPr>
              <w:pStyle w:val="Default"/>
              <w:jc w:val="both"/>
              <w:rPr>
                <w:rFonts w:ascii="Calibri" w:hAnsi="Calibri" w:cs="Calibri"/>
                <w:sz w:val="20"/>
                <w:szCs w:val="20"/>
                <w:lang w:val="es-ES"/>
              </w:rPr>
            </w:pPr>
            <w:r w:rsidRPr="002F67B4">
              <w:rPr>
                <w:rFonts w:ascii="Calibri" w:hAnsi="Calibri" w:cs="Calibri"/>
                <w:sz w:val="20"/>
                <w:szCs w:val="20"/>
                <w:lang w:val="es-ES"/>
              </w:rPr>
              <w:t>0,00</w:t>
            </w:r>
          </w:p>
        </w:tc>
      </w:tr>
      <w:tr w:rsidR="00B861BB" w14:paraId="543B0BD9" w14:textId="77777777" w:rsidTr="0012206E">
        <w:tc>
          <w:tcPr>
            <w:tcW w:w="2088" w:type="dxa"/>
          </w:tcPr>
          <w:p w14:paraId="79F1234B" w14:textId="77777777" w:rsidR="00B861BB" w:rsidRPr="009327BD" w:rsidRDefault="00B861BB" w:rsidP="0012206E">
            <w:pPr>
              <w:pStyle w:val="Default"/>
              <w:jc w:val="both"/>
              <w:rPr>
                <w:rFonts w:ascii="Calibri" w:hAnsi="Calibri" w:cs="Calibri"/>
                <w:bCs/>
                <w:sz w:val="20"/>
                <w:szCs w:val="20"/>
                <w:lang w:val="es-MX"/>
              </w:rPr>
            </w:pPr>
            <w:r w:rsidRPr="009327BD">
              <w:rPr>
                <w:rFonts w:ascii="Calibri" w:hAnsi="Calibri" w:cs="Calibri"/>
                <w:bCs/>
                <w:sz w:val="20"/>
                <w:szCs w:val="20"/>
                <w:lang w:val="es-MX"/>
              </w:rPr>
              <w:t>3</w:t>
            </w:r>
          </w:p>
        </w:tc>
        <w:tc>
          <w:tcPr>
            <w:tcW w:w="2088" w:type="dxa"/>
          </w:tcPr>
          <w:p w14:paraId="32E3E4B8" w14:textId="77777777" w:rsidR="00B861BB" w:rsidRPr="009327BD" w:rsidRDefault="00B861BB" w:rsidP="0012206E">
            <w:pPr>
              <w:pStyle w:val="Default"/>
              <w:jc w:val="both"/>
              <w:rPr>
                <w:rFonts w:ascii="Calibri" w:hAnsi="Calibri" w:cs="Calibri"/>
                <w:bCs/>
                <w:sz w:val="20"/>
                <w:szCs w:val="20"/>
                <w:lang w:val="es-ES"/>
              </w:rPr>
            </w:pPr>
            <w:r w:rsidRPr="009327BD">
              <w:rPr>
                <w:rFonts w:ascii="Calibri" w:hAnsi="Calibri" w:cs="Calibri"/>
                <w:bCs/>
                <w:sz w:val="20"/>
                <w:szCs w:val="20"/>
                <w:lang w:val="es-ES"/>
              </w:rPr>
              <w:t>Área Sobrante en zona aferente del Río Bogotá (m²)</w:t>
            </w:r>
          </w:p>
        </w:tc>
        <w:tc>
          <w:tcPr>
            <w:tcW w:w="2089" w:type="dxa"/>
          </w:tcPr>
          <w:p w14:paraId="6BCA239C" w14:textId="77777777" w:rsidR="00B861BB" w:rsidRPr="009327BD" w:rsidRDefault="00B861BB" w:rsidP="0012206E">
            <w:pPr>
              <w:pStyle w:val="Default"/>
              <w:jc w:val="both"/>
              <w:rPr>
                <w:rFonts w:ascii="Calibri" w:hAnsi="Calibri" w:cs="Calibri"/>
                <w:bCs/>
                <w:sz w:val="20"/>
                <w:szCs w:val="20"/>
                <w:lang w:val="es-ES"/>
              </w:rPr>
            </w:pPr>
            <w:r w:rsidRPr="009327BD">
              <w:rPr>
                <w:rFonts w:ascii="Calibri" w:hAnsi="Calibri" w:cs="Calibri"/>
                <w:bCs/>
                <w:sz w:val="20"/>
                <w:szCs w:val="20"/>
                <w:lang w:val="es-ES"/>
              </w:rPr>
              <w:t>20.097,99</w:t>
            </w:r>
          </w:p>
        </w:tc>
        <w:tc>
          <w:tcPr>
            <w:tcW w:w="2089" w:type="dxa"/>
          </w:tcPr>
          <w:p w14:paraId="44C4FD6D" w14:textId="77777777" w:rsidR="00B861BB" w:rsidRPr="009327BD" w:rsidRDefault="00B861BB" w:rsidP="0012206E">
            <w:pPr>
              <w:pStyle w:val="Default"/>
              <w:jc w:val="both"/>
              <w:rPr>
                <w:rFonts w:ascii="Calibri" w:hAnsi="Calibri" w:cs="Calibri"/>
                <w:bCs/>
                <w:sz w:val="20"/>
                <w:szCs w:val="20"/>
                <w:lang w:val="es-ES"/>
              </w:rPr>
            </w:pPr>
            <w:r w:rsidRPr="009327BD">
              <w:rPr>
                <w:rFonts w:ascii="Calibri" w:hAnsi="Calibri" w:cs="Calibri"/>
                <w:bCs/>
                <w:sz w:val="20"/>
                <w:szCs w:val="20"/>
                <w:lang w:val="es-ES"/>
              </w:rPr>
              <w:t>20.255,12</w:t>
            </w:r>
          </w:p>
        </w:tc>
      </w:tr>
    </w:tbl>
    <w:p w14:paraId="551DC24C" w14:textId="77777777" w:rsidR="006244E9" w:rsidRDefault="006244E9" w:rsidP="006244E9">
      <w:pPr>
        <w:widowControl/>
        <w:autoSpaceDE/>
        <w:autoSpaceDN/>
        <w:ind w:right="362"/>
        <w:contextualSpacing/>
        <w:rPr>
          <w:rFonts w:ascii="Arial" w:hAnsi="Arial" w:cs="Arial"/>
          <w:sz w:val="24"/>
          <w:szCs w:val="24"/>
        </w:rPr>
      </w:pPr>
    </w:p>
    <w:p w14:paraId="19B3845F" w14:textId="77777777" w:rsidR="006244E9" w:rsidRDefault="006244E9" w:rsidP="006244E9">
      <w:pPr>
        <w:widowControl/>
        <w:autoSpaceDE/>
        <w:autoSpaceDN/>
        <w:ind w:right="362"/>
        <w:contextualSpacing/>
        <w:rPr>
          <w:rFonts w:ascii="Arial" w:hAnsi="Arial" w:cs="Arial"/>
          <w:sz w:val="24"/>
          <w:szCs w:val="24"/>
        </w:rPr>
      </w:pPr>
    </w:p>
    <w:p w14:paraId="25F8F14A" w14:textId="77777777" w:rsidR="006244E9" w:rsidRDefault="006244E9" w:rsidP="006244E9">
      <w:pPr>
        <w:widowControl/>
        <w:autoSpaceDE/>
        <w:autoSpaceDN/>
        <w:ind w:right="362"/>
        <w:contextualSpacing/>
        <w:rPr>
          <w:rFonts w:ascii="Arial" w:hAnsi="Arial" w:cs="Arial"/>
          <w:sz w:val="24"/>
          <w:szCs w:val="24"/>
        </w:rPr>
      </w:pPr>
    </w:p>
    <w:p w14:paraId="2E725B56" w14:textId="77777777" w:rsidR="00B861BB" w:rsidRPr="00B20F56" w:rsidRDefault="00B861BB" w:rsidP="00B861BB">
      <w:pPr>
        <w:pStyle w:val="Default"/>
        <w:jc w:val="center"/>
        <w:rPr>
          <w:rFonts w:ascii="Calibri" w:eastAsia="Calibri" w:hAnsi="Calibri" w:cs="Calibri"/>
          <w:b/>
          <w:bCs/>
          <w:iCs/>
          <w:sz w:val="22"/>
          <w:szCs w:val="22"/>
        </w:rPr>
      </w:pPr>
      <w:r w:rsidRPr="00B20F56">
        <w:rPr>
          <w:rFonts w:ascii="Calibri" w:hAnsi="Calibri" w:cs="Calibri"/>
          <w:b/>
          <w:bCs/>
          <w:i/>
          <w:iCs/>
          <w:sz w:val="22"/>
          <w:szCs w:val="22"/>
          <w:lang w:val="es-MX"/>
        </w:rPr>
        <w:t xml:space="preserve">TABLA 1. ANALISIS CARTOGRÁFICO </w:t>
      </w:r>
      <w:r w:rsidRPr="00B20F56">
        <w:rPr>
          <w:rFonts w:ascii="Calibri" w:hAnsi="Calibri" w:cs="Calibri"/>
          <w:b/>
          <w:bCs/>
          <w:i/>
          <w:iCs/>
          <w:sz w:val="22"/>
          <w:szCs w:val="22"/>
        </w:rPr>
        <w:t>ID 77 (</w:t>
      </w:r>
      <w:r w:rsidRPr="00B20F56">
        <w:rPr>
          <w:rFonts w:ascii="Calibri" w:eastAsia="Calibri" w:hAnsi="Calibri" w:cs="Calibri"/>
          <w:b/>
          <w:bCs/>
          <w:i/>
          <w:iCs/>
          <w:sz w:val="22"/>
          <w:szCs w:val="22"/>
        </w:rPr>
        <w:t xml:space="preserve">LA-PT000-77-1053140000931) </w:t>
      </w:r>
      <w:r w:rsidRPr="00B20F56">
        <w:rPr>
          <w:rFonts w:ascii="Calibri" w:hAnsi="Calibri" w:cs="Calibri"/>
          <w:b/>
          <w:bCs/>
          <w:i/>
          <w:iCs/>
          <w:sz w:val="22"/>
          <w:szCs w:val="22"/>
        </w:rPr>
        <w:t>ID 75 (</w:t>
      </w:r>
      <w:r w:rsidRPr="00B20F56">
        <w:rPr>
          <w:rFonts w:ascii="Calibri" w:eastAsia="Calibri" w:hAnsi="Calibri" w:cs="Calibri"/>
          <w:b/>
          <w:bCs/>
          <w:i/>
          <w:iCs/>
          <w:sz w:val="22"/>
          <w:szCs w:val="22"/>
        </w:rPr>
        <w:t>LA-PT000-75-105314000090</w:t>
      </w:r>
      <w:r w:rsidRPr="00B20F56">
        <w:rPr>
          <w:rFonts w:ascii="Calibri" w:eastAsia="Calibri" w:hAnsi="Calibri" w:cs="Calibri"/>
          <w:b/>
          <w:bCs/>
          <w:iCs/>
          <w:sz w:val="22"/>
          <w:szCs w:val="22"/>
        </w:rPr>
        <w:t>)</w:t>
      </w:r>
    </w:p>
    <w:p w14:paraId="7426AC3C" w14:textId="77777777" w:rsidR="00B861BB" w:rsidRPr="00B20F56" w:rsidRDefault="00B861BB" w:rsidP="00B861BB">
      <w:pPr>
        <w:pStyle w:val="Default"/>
        <w:jc w:val="center"/>
        <w:rPr>
          <w:rFonts w:ascii="Calibri" w:eastAsia="Calibri" w:hAnsi="Calibri" w:cs="Calibri"/>
          <w:b/>
          <w:bCs/>
          <w:iCs/>
          <w:sz w:val="22"/>
          <w:szCs w:val="22"/>
        </w:rPr>
      </w:pPr>
    </w:p>
    <w:p w14:paraId="0AAA6A45" w14:textId="77777777" w:rsidR="00B861BB" w:rsidRPr="00317F53" w:rsidRDefault="00B861BB" w:rsidP="00B861BB">
      <w:pPr>
        <w:pStyle w:val="Default"/>
        <w:jc w:val="center"/>
        <w:rPr>
          <w:rFonts w:ascii="Calibri" w:hAnsi="Calibri" w:cs="Calibri"/>
          <w:sz w:val="22"/>
          <w:szCs w:val="22"/>
          <w:lang w:val="es-MX"/>
        </w:rPr>
      </w:pPr>
    </w:p>
    <w:p w14:paraId="7131B148" w14:textId="77777777" w:rsidR="009327BD" w:rsidRDefault="009327BD" w:rsidP="00B861BB">
      <w:pPr>
        <w:widowControl/>
        <w:autoSpaceDE/>
        <w:autoSpaceDN/>
        <w:ind w:right="362"/>
        <w:contextualSpacing/>
        <w:rPr>
          <w:rFonts w:ascii="Calibri" w:hAnsi="Calibri" w:cs="Calibri"/>
          <w:lang w:val="es-MX"/>
        </w:rPr>
      </w:pPr>
    </w:p>
    <w:p w14:paraId="42871AEA" w14:textId="271960E9" w:rsidR="004F4790" w:rsidRDefault="009327BD" w:rsidP="009327BD">
      <w:pPr>
        <w:widowControl/>
        <w:autoSpaceDE/>
        <w:autoSpaceDN/>
        <w:ind w:right="362"/>
        <w:contextualSpacing/>
        <w:jc w:val="both"/>
        <w:rPr>
          <w:rFonts w:ascii="Arial" w:hAnsi="Arial" w:cs="Arial"/>
          <w:sz w:val="24"/>
          <w:szCs w:val="24"/>
        </w:rPr>
      </w:pPr>
      <w:r w:rsidRPr="009327BD">
        <w:rPr>
          <w:rFonts w:ascii="Arial" w:hAnsi="Arial" w:cs="Arial"/>
          <w:sz w:val="24"/>
          <w:szCs w:val="24"/>
        </w:rPr>
        <w:t>C</w:t>
      </w:r>
      <w:r w:rsidR="00B861BB" w:rsidRPr="009327BD">
        <w:rPr>
          <w:rFonts w:ascii="Arial" w:hAnsi="Arial" w:cs="Arial"/>
          <w:sz w:val="24"/>
          <w:szCs w:val="24"/>
        </w:rPr>
        <w:t xml:space="preserve">on ocasión de los referidos actos de rectificación de linderos y cabida de los inmuebles objeto de la oferta formulada por la Empresa Metro de Bogotá S.A. y, teniendo en cuenta la solicitud por la EAAB-ESP de “incluir en área objeto de adquisición y modificación de oferta, las áreas señaladas como dispersas No. 1 y 2, dejando a favor de la EAAB-ESP como áreas sobrantes, únicamente las áreas en franja paralela y área aferente del Rio Bogotá, calculadas en 20.097,99 m² y 20.255,12 m², para los predios ID77 e ID75 respectivamente.”, a través de la Subgerencia de Gestión Predial, teniendo en cuenta el </w:t>
      </w:r>
      <w:r w:rsidR="00B861BB" w:rsidRPr="009327BD">
        <w:rPr>
          <w:rFonts w:ascii="Arial" w:hAnsi="Arial" w:cs="Arial"/>
          <w:sz w:val="24"/>
          <w:szCs w:val="24"/>
        </w:rPr>
        <w:lastRenderedPageBreak/>
        <w:t>curso que presenta el proceso de enajenación voluntaria derivado de la respectiva promesa de compraventa celebrada por las partes, se procedió con la revisión técnica del estado de cabida y linderos de los dos predios de la EMPRESA DE ACUEDUCTO Y ALCANTARILLADO DE BOGOTÁ - ESP (EAAB-ESP), la cual se documenta en el informe técnico de fecha 24 de noviembre de 2025:  Predio ID 77 - CHIP: AAA0140DJJZ - FMI: 50S-80580,  Predio ID 75 - CHIP: AAA0183SEKL - FMI: 50S-4038488</w:t>
      </w:r>
    </w:p>
    <w:p w14:paraId="7A31D002" w14:textId="77777777" w:rsidR="004F4790" w:rsidRDefault="004F4790" w:rsidP="006244E9">
      <w:pPr>
        <w:widowControl/>
        <w:autoSpaceDE/>
        <w:autoSpaceDN/>
        <w:ind w:right="362"/>
        <w:contextualSpacing/>
        <w:rPr>
          <w:rFonts w:ascii="Arial" w:hAnsi="Arial" w:cs="Arial"/>
          <w:sz w:val="24"/>
          <w:szCs w:val="24"/>
        </w:rPr>
      </w:pPr>
    </w:p>
    <w:p w14:paraId="4DD460D5" w14:textId="77777777" w:rsidR="004F4790" w:rsidRDefault="004F4790" w:rsidP="006244E9">
      <w:pPr>
        <w:widowControl/>
        <w:autoSpaceDE/>
        <w:autoSpaceDN/>
        <w:ind w:right="362"/>
        <w:contextualSpacing/>
        <w:rPr>
          <w:rFonts w:ascii="Arial" w:hAnsi="Arial" w:cs="Arial"/>
          <w:sz w:val="24"/>
          <w:szCs w:val="24"/>
        </w:rPr>
      </w:pPr>
    </w:p>
    <w:p w14:paraId="291EA586" w14:textId="77777777" w:rsidR="004F4790" w:rsidRDefault="004F4790" w:rsidP="006244E9">
      <w:pPr>
        <w:widowControl/>
        <w:autoSpaceDE/>
        <w:autoSpaceDN/>
        <w:ind w:right="362"/>
        <w:contextualSpacing/>
        <w:rPr>
          <w:rFonts w:ascii="Arial" w:hAnsi="Arial" w:cs="Arial"/>
          <w:sz w:val="24"/>
          <w:szCs w:val="24"/>
        </w:rPr>
      </w:pPr>
    </w:p>
    <w:p w14:paraId="6CD6EA2F" w14:textId="717CA297" w:rsidR="00B861BB" w:rsidRPr="00817550" w:rsidRDefault="00817550" w:rsidP="00B861BB">
      <w:pPr>
        <w:mirrorIndents/>
        <w:jc w:val="both"/>
        <w:rPr>
          <w:rFonts w:ascii="Arial" w:hAnsi="Arial" w:cs="Arial"/>
          <w:sz w:val="24"/>
          <w:szCs w:val="24"/>
        </w:rPr>
      </w:pPr>
      <w:r>
        <w:rPr>
          <w:rFonts w:ascii="Arial" w:hAnsi="Arial" w:cs="Arial"/>
          <w:sz w:val="24"/>
          <w:szCs w:val="24"/>
        </w:rPr>
        <w:t>M</w:t>
      </w:r>
      <w:r w:rsidR="00B861BB" w:rsidRPr="00817550">
        <w:rPr>
          <w:rFonts w:ascii="Arial" w:hAnsi="Arial" w:cs="Arial"/>
          <w:sz w:val="24"/>
          <w:szCs w:val="24"/>
        </w:rPr>
        <w:t xml:space="preserve">ediante el informe técnico de fecha 24 de noviembre de 2025 realizado por la Subgerencia de Gestión Predial se verifica que conforme al cruce cartográfico entre el límite de intervención del proyecto Línea 1 del Metro de Bogotá y la capa de loteo oficial de la UAECD, las áreas dispersas identificadas por su configuración geométrica y extensión carecen de viabilidad de desarrollo independiente y se encuentran integradas al proyecto del Metro (campamentos de obra y Patio Taller). </w:t>
      </w:r>
    </w:p>
    <w:p w14:paraId="0BE2FB13" w14:textId="77777777" w:rsidR="00B861BB" w:rsidRPr="00817550" w:rsidRDefault="00B861BB" w:rsidP="00B861BB">
      <w:pPr>
        <w:jc w:val="both"/>
        <w:rPr>
          <w:rFonts w:ascii="Arial" w:hAnsi="Arial" w:cs="Arial"/>
          <w:sz w:val="24"/>
          <w:szCs w:val="24"/>
        </w:rPr>
      </w:pPr>
    </w:p>
    <w:p w14:paraId="1DC6ADE5" w14:textId="7AE05632" w:rsidR="00B861BB" w:rsidRPr="00817550" w:rsidRDefault="00B861BB" w:rsidP="00B861BB">
      <w:pPr>
        <w:jc w:val="both"/>
        <w:rPr>
          <w:rFonts w:ascii="Arial" w:hAnsi="Arial" w:cs="Arial"/>
          <w:sz w:val="24"/>
          <w:szCs w:val="24"/>
        </w:rPr>
      </w:pPr>
      <w:r w:rsidRPr="00817550">
        <w:rPr>
          <w:rFonts w:ascii="Arial" w:hAnsi="Arial" w:cs="Arial"/>
          <w:sz w:val="24"/>
          <w:szCs w:val="24"/>
        </w:rPr>
        <w:t>Así las cosas, como complemento al radicado E-2025-111118 / EXTS25-0004507, aclaración técnica sobre las implicaciones de estas nuevas mediciones en relación con las ofertas de compra inicialmente formuladas; al respecto, por la EAAB-ESP mediante el Oficio 2520001-S-2025- 315836; se realizaron dos (02) planos técnicos prediales, los cuales se expresan las áreas, contenidas en la TABLA 1. ANALISIS CARTOGRÁFICO ID 77 (LA-PT000-77-1053140000931) ID 75 (LA-PT000-75-105314000090</w:t>
      </w:r>
      <w:r w:rsidR="00A14B7B" w:rsidRPr="00817550">
        <w:rPr>
          <w:rFonts w:ascii="Arial" w:hAnsi="Arial" w:cs="Arial"/>
          <w:sz w:val="24"/>
          <w:szCs w:val="24"/>
        </w:rPr>
        <w:t>).</w:t>
      </w:r>
    </w:p>
    <w:p w14:paraId="6A09E130" w14:textId="77777777" w:rsidR="00B861BB" w:rsidRPr="00817550" w:rsidRDefault="00B861BB" w:rsidP="00B861BB">
      <w:pPr>
        <w:jc w:val="both"/>
        <w:rPr>
          <w:rFonts w:ascii="Arial" w:hAnsi="Arial" w:cs="Arial"/>
          <w:sz w:val="24"/>
          <w:szCs w:val="24"/>
        </w:rPr>
      </w:pPr>
    </w:p>
    <w:p w14:paraId="1810D4B8" w14:textId="77777777" w:rsidR="00B861BB" w:rsidRPr="00817550" w:rsidRDefault="00B861BB" w:rsidP="00B861BB">
      <w:pPr>
        <w:jc w:val="both"/>
        <w:rPr>
          <w:rFonts w:ascii="Arial" w:hAnsi="Arial" w:cs="Arial"/>
          <w:sz w:val="24"/>
          <w:szCs w:val="24"/>
        </w:rPr>
      </w:pPr>
      <w:r w:rsidRPr="00817550">
        <w:rPr>
          <w:rFonts w:ascii="Arial" w:hAnsi="Arial" w:cs="Arial"/>
          <w:sz w:val="24"/>
          <w:szCs w:val="24"/>
        </w:rPr>
        <w:t>Dichos planos son nombrados de la siguiente manera, y se anexan en el presente documento:</w:t>
      </w:r>
    </w:p>
    <w:p w14:paraId="58BD47FF" w14:textId="77777777" w:rsidR="00B861BB" w:rsidRDefault="00B861BB" w:rsidP="00B861BB">
      <w:pPr>
        <w:jc w:val="both"/>
        <w:rPr>
          <w:rFonts w:ascii="Calibri" w:eastAsiaTheme="minorHAnsi" w:hAnsi="Calibri" w:cs="Calibri"/>
          <w14:ligatures w14:val="standardContextual"/>
        </w:rPr>
      </w:pPr>
    </w:p>
    <w:p w14:paraId="707FE178" w14:textId="77777777" w:rsidR="00B861BB" w:rsidRPr="00817550" w:rsidRDefault="00B861BB" w:rsidP="00B861BB">
      <w:pPr>
        <w:jc w:val="both"/>
        <w:rPr>
          <w:rFonts w:ascii="Arial" w:hAnsi="Arial" w:cs="Arial"/>
          <w:sz w:val="24"/>
          <w:szCs w:val="24"/>
        </w:rPr>
      </w:pPr>
      <w:r w:rsidRPr="00817550">
        <w:rPr>
          <w:rFonts w:ascii="Arial" w:hAnsi="Arial" w:cs="Arial"/>
          <w:sz w:val="24"/>
          <w:szCs w:val="24"/>
        </w:rPr>
        <w:t>PLANO 1. Plano LA-PT000-75-1053140000090</w:t>
      </w:r>
    </w:p>
    <w:p w14:paraId="74F99EA5" w14:textId="77777777" w:rsidR="00B861BB" w:rsidRPr="00817550" w:rsidRDefault="00B861BB" w:rsidP="00B861BB">
      <w:pPr>
        <w:jc w:val="both"/>
        <w:rPr>
          <w:rFonts w:ascii="Arial" w:hAnsi="Arial" w:cs="Arial"/>
          <w:sz w:val="24"/>
          <w:szCs w:val="24"/>
        </w:rPr>
      </w:pPr>
      <w:r w:rsidRPr="00817550">
        <w:rPr>
          <w:rFonts w:ascii="Arial" w:hAnsi="Arial" w:cs="Arial"/>
          <w:sz w:val="24"/>
          <w:szCs w:val="24"/>
        </w:rPr>
        <w:t>PLANO 2. Plano LA-PT000-77-1053140000931</w:t>
      </w:r>
    </w:p>
    <w:p w14:paraId="58805A36" w14:textId="77777777" w:rsidR="004F4790" w:rsidRDefault="004F4790" w:rsidP="006244E9">
      <w:pPr>
        <w:widowControl/>
        <w:autoSpaceDE/>
        <w:autoSpaceDN/>
        <w:ind w:right="362"/>
        <w:contextualSpacing/>
        <w:rPr>
          <w:rFonts w:ascii="Arial" w:hAnsi="Arial" w:cs="Arial"/>
          <w:sz w:val="24"/>
          <w:szCs w:val="24"/>
        </w:rPr>
      </w:pPr>
    </w:p>
    <w:p w14:paraId="66DED873" w14:textId="77777777" w:rsidR="00B861BB" w:rsidRPr="00817550" w:rsidRDefault="00B861BB" w:rsidP="00B861BB">
      <w:pPr>
        <w:jc w:val="both"/>
        <w:rPr>
          <w:rFonts w:ascii="Arial" w:hAnsi="Arial" w:cs="Arial"/>
          <w:sz w:val="24"/>
          <w:szCs w:val="24"/>
        </w:rPr>
      </w:pPr>
      <w:r w:rsidRPr="00817550">
        <w:rPr>
          <w:rFonts w:ascii="Arial" w:hAnsi="Arial" w:cs="Arial"/>
          <w:sz w:val="24"/>
          <w:szCs w:val="24"/>
        </w:rPr>
        <w:t>Vale la pena mencionar que, en la Elaboración de dichos planos prediales, en lo que respecta a “Adquisición de áreas remanentes no desarrollables” en proyectos de infraestructura, se acudió al concepto técnico consignado en la ley 1682 de 2013, en su artículo 33, así:</w:t>
      </w:r>
    </w:p>
    <w:p w14:paraId="0E229C88" w14:textId="77777777" w:rsidR="00B861BB" w:rsidRPr="00817550" w:rsidRDefault="00B861BB" w:rsidP="00B861BB">
      <w:pPr>
        <w:jc w:val="both"/>
        <w:rPr>
          <w:rFonts w:ascii="Arial" w:hAnsi="Arial" w:cs="Arial"/>
          <w:sz w:val="24"/>
          <w:szCs w:val="24"/>
        </w:rPr>
      </w:pPr>
    </w:p>
    <w:p w14:paraId="60DBD556" w14:textId="77777777" w:rsidR="00B861BB" w:rsidRPr="00817550" w:rsidRDefault="00B861BB" w:rsidP="00B861BB">
      <w:pPr>
        <w:jc w:val="both"/>
        <w:rPr>
          <w:rFonts w:ascii="Arial" w:hAnsi="Arial" w:cs="Arial"/>
          <w:sz w:val="24"/>
          <w:szCs w:val="24"/>
        </w:rPr>
      </w:pPr>
      <w:r w:rsidRPr="00817550">
        <w:rPr>
          <w:rFonts w:ascii="Arial" w:hAnsi="Arial" w:cs="Arial"/>
          <w:b/>
          <w:bCs/>
          <w:sz w:val="24"/>
          <w:szCs w:val="24"/>
        </w:rPr>
        <w:t>ARTÍCULO  33</w:t>
      </w:r>
      <w:r w:rsidRPr="00817550">
        <w:rPr>
          <w:rFonts w:ascii="Arial" w:hAnsi="Arial" w:cs="Arial"/>
          <w:sz w:val="24"/>
          <w:szCs w:val="24"/>
        </w:rPr>
        <w:t>. Adquisición de áreas remanentes no desarrollables. En los procesos de adquisición predial para proyectos de infraestructura de transporte, las Entidades Estatales podrán adquirir de los titulares de derechos reales sobre los predios requeridos para la ejecución de proyectos de infraestructura, áreas superiores a las necesarias para dicha ejecución, en aquellos casos en que se establezca que tales áreas no son desarrollables para ningún tipo de actividad por no cumplir con los parámetros legales, esquemas o planes básicos de ordenamiento territorial o por tratarse de zonas críticas o de riesgo ambiental o social.</w:t>
      </w:r>
    </w:p>
    <w:p w14:paraId="6C942C77" w14:textId="77777777" w:rsidR="00B861BB" w:rsidRDefault="00B861BB" w:rsidP="00B861BB">
      <w:pPr>
        <w:jc w:val="both"/>
        <w:rPr>
          <w:rFonts w:ascii="Calibri" w:eastAsiaTheme="minorHAnsi" w:hAnsi="Calibri" w:cs="Calibri"/>
          <w14:ligatures w14:val="standardContextual"/>
        </w:rPr>
      </w:pPr>
    </w:p>
    <w:p w14:paraId="0B7AC479" w14:textId="77777777" w:rsidR="00B861BB" w:rsidRPr="001973BB" w:rsidRDefault="00B861BB" w:rsidP="00B861BB">
      <w:pPr>
        <w:jc w:val="both"/>
        <w:rPr>
          <w:rFonts w:ascii="Arial" w:hAnsi="Arial" w:cs="Arial"/>
          <w:sz w:val="24"/>
          <w:szCs w:val="24"/>
        </w:rPr>
      </w:pPr>
      <w:r w:rsidRPr="001973BB">
        <w:rPr>
          <w:rFonts w:ascii="Arial" w:hAnsi="Arial" w:cs="Arial"/>
          <w:sz w:val="24"/>
          <w:szCs w:val="24"/>
        </w:rPr>
        <w:t>Paro lo cual y de acuerdo con lo citado anteriormente, las áreas definitivas serán las siguientes:</w:t>
      </w:r>
    </w:p>
    <w:p w14:paraId="7FD01784" w14:textId="77777777" w:rsidR="00B861BB" w:rsidRPr="001973BB" w:rsidRDefault="00B861BB" w:rsidP="00B861BB">
      <w:pPr>
        <w:jc w:val="both"/>
        <w:rPr>
          <w:rFonts w:ascii="Arial" w:hAnsi="Arial" w:cs="Arial"/>
          <w:sz w:val="24"/>
          <w:szCs w:val="24"/>
        </w:rPr>
      </w:pPr>
    </w:p>
    <w:p w14:paraId="6D2320AE" w14:textId="76913168" w:rsidR="00B861BB" w:rsidRPr="001973BB" w:rsidRDefault="00B861BB" w:rsidP="00B861BB">
      <w:pPr>
        <w:jc w:val="both"/>
        <w:rPr>
          <w:rFonts w:ascii="Arial" w:hAnsi="Arial" w:cs="Arial"/>
          <w:sz w:val="24"/>
          <w:szCs w:val="24"/>
        </w:rPr>
      </w:pPr>
      <w:r w:rsidRPr="001973BB">
        <w:rPr>
          <w:rFonts w:ascii="Arial" w:hAnsi="Arial" w:cs="Arial"/>
          <w:sz w:val="24"/>
          <w:szCs w:val="24"/>
        </w:rPr>
        <w:t>Para el ID 77 (LA-PT000-77-1053140000931</w:t>
      </w:r>
      <w:r w:rsidR="001973BB" w:rsidRPr="001973BB">
        <w:rPr>
          <w:rFonts w:ascii="Arial" w:hAnsi="Arial" w:cs="Arial"/>
          <w:sz w:val="24"/>
          <w:szCs w:val="24"/>
        </w:rPr>
        <w:t>) El</w:t>
      </w:r>
      <w:r w:rsidRPr="001973BB">
        <w:rPr>
          <w:rFonts w:ascii="Arial" w:hAnsi="Arial" w:cs="Arial"/>
          <w:sz w:val="24"/>
          <w:szCs w:val="24"/>
        </w:rPr>
        <w:t xml:space="preserve"> área total del predio es 101.476.50 m2, el área requerida es 81.378.51 m2 y el área sobrante de ronda es 20.097.99 m2.</w:t>
      </w:r>
    </w:p>
    <w:p w14:paraId="77A9AB9E" w14:textId="77777777" w:rsidR="00B861BB" w:rsidRPr="001973BB" w:rsidRDefault="00B861BB" w:rsidP="00B861BB">
      <w:pPr>
        <w:jc w:val="both"/>
        <w:rPr>
          <w:rFonts w:ascii="Arial" w:hAnsi="Arial" w:cs="Arial"/>
          <w:sz w:val="24"/>
          <w:szCs w:val="24"/>
        </w:rPr>
      </w:pPr>
    </w:p>
    <w:tbl>
      <w:tblPr>
        <w:tblW w:w="4960" w:type="dxa"/>
        <w:jc w:val="center"/>
        <w:tblCellMar>
          <w:left w:w="70" w:type="dxa"/>
          <w:right w:w="70" w:type="dxa"/>
        </w:tblCellMar>
        <w:tblLook w:val="04A0" w:firstRow="1" w:lastRow="0" w:firstColumn="1" w:lastColumn="0" w:noHBand="0" w:noVBand="1"/>
      </w:tblPr>
      <w:tblGrid>
        <w:gridCol w:w="2693"/>
        <w:gridCol w:w="2267"/>
      </w:tblGrid>
      <w:tr w:rsidR="00B861BB" w:rsidRPr="0062105E" w14:paraId="3505886B" w14:textId="77777777" w:rsidTr="0012206E">
        <w:trPr>
          <w:trHeight w:val="300"/>
          <w:jc w:val="center"/>
        </w:trPr>
        <w:tc>
          <w:tcPr>
            <w:tcW w:w="4960" w:type="dxa"/>
            <w:gridSpan w:val="2"/>
            <w:tcBorders>
              <w:top w:val="single" w:sz="8" w:space="0" w:color="auto"/>
              <w:left w:val="single" w:sz="8" w:space="0" w:color="auto"/>
              <w:bottom w:val="single" w:sz="8" w:space="0" w:color="auto"/>
              <w:right w:val="single" w:sz="8" w:space="0" w:color="000000"/>
            </w:tcBorders>
            <w:noWrap/>
            <w:vAlign w:val="bottom"/>
            <w:hideMark/>
          </w:tcPr>
          <w:p w14:paraId="4329C8B4" w14:textId="77777777" w:rsidR="00B861BB" w:rsidRPr="0062105E" w:rsidRDefault="00B861BB" w:rsidP="0012206E">
            <w:pPr>
              <w:jc w:val="center"/>
              <w:rPr>
                <w:rFonts w:ascii="Aptos Narrow" w:hAnsi="Aptos Narrow"/>
                <w:color w:val="000000"/>
                <w:lang w:val="es-MX" w:eastAsia="es-MX"/>
              </w:rPr>
            </w:pPr>
            <w:r w:rsidRPr="0062105E">
              <w:rPr>
                <w:rFonts w:ascii="Aptos Narrow" w:hAnsi="Aptos Narrow"/>
                <w:color w:val="000000"/>
                <w:lang w:val="es-MX" w:eastAsia="es-MX"/>
              </w:rPr>
              <w:lastRenderedPageBreak/>
              <w:t>CUADRO DE AREAS (M2)</w:t>
            </w:r>
          </w:p>
        </w:tc>
      </w:tr>
      <w:tr w:rsidR="00B861BB" w:rsidRPr="0062105E" w14:paraId="41A6DF71" w14:textId="77777777" w:rsidTr="0012206E">
        <w:trPr>
          <w:trHeight w:val="288"/>
          <w:jc w:val="center"/>
        </w:trPr>
        <w:tc>
          <w:tcPr>
            <w:tcW w:w="2693" w:type="dxa"/>
            <w:tcBorders>
              <w:top w:val="nil"/>
              <w:left w:val="single" w:sz="8" w:space="0" w:color="auto"/>
              <w:bottom w:val="single" w:sz="4" w:space="0" w:color="auto"/>
              <w:right w:val="single" w:sz="4" w:space="0" w:color="auto"/>
            </w:tcBorders>
            <w:noWrap/>
            <w:vAlign w:val="bottom"/>
            <w:hideMark/>
          </w:tcPr>
          <w:p w14:paraId="304F4158" w14:textId="77777777" w:rsidR="00B861BB" w:rsidRPr="0062105E" w:rsidRDefault="00B861BB" w:rsidP="0012206E">
            <w:pPr>
              <w:jc w:val="center"/>
              <w:rPr>
                <w:rFonts w:ascii="Aptos Narrow" w:hAnsi="Aptos Narrow"/>
                <w:color w:val="000000"/>
                <w:lang w:val="es-MX" w:eastAsia="es-MX"/>
              </w:rPr>
            </w:pPr>
            <w:r w:rsidRPr="0062105E">
              <w:rPr>
                <w:rFonts w:ascii="Aptos Narrow" w:hAnsi="Aptos Narrow"/>
                <w:color w:val="000000"/>
                <w:lang w:val="es-MX" w:eastAsia="es-MX"/>
              </w:rPr>
              <w:t>AREA TOTAL</w:t>
            </w:r>
          </w:p>
        </w:tc>
        <w:tc>
          <w:tcPr>
            <w:tcW w:w="2267" w:type="dxa"/>
            <w:tcBorders>
              <w:top w:val="nil"/>
              <w:left w:val="nil"/>
              <w:bottom w:val="single" w:sz="4" w:space="0" w:color="auto"/>
              <w:right w:val="single" w:sz="8" w:space="0" w:color="auto"/>
            </w:tcBorders>
            <w:noWrap/>
            <w:vAlign w:val="bottom"/>
            <w:hideMark/>
          </w:tcPr>
          <w:p w14:paraId="6B8AA9F4" w14:textId="77777777" w:rsidR="00B861BB" w:rsidRPr="0062105E" w:rsidRDefault="00B861BB" w:rsidP="0012206E">
            <w:pPr>
              <w:jc w:val="center"/>
              <w:rPr>
                <w:rFonts w:ascii="Aptos Narrow" w:hAnsi="Aptos Narrow"/>
                <w:color w:val="000000"/>
                <w:lang w:val="es-MX" w:eastAsia="es-MX"/>
              </w:rPr>
            </w:pPr>
            <w:r w:rsidRPr="0062105E">
              <w:rPr>
                <w:rFonts w:ascii="Aptos Narrow" w:hAnsi="Aptos Narrow"/>
                <w:color w:val="000000"/>
                <w:lang w:val="es-MX" w:eastAsia="es-MX"/>
              </w:rPr>
              <w:t>101.476.50 M2</w:t>
            </w:r>
          </w:p>
        </w:tc>
      </w:tr>
      <w:tr w:rsidR="00B861BB" w:rsidRPr="0062105E" w14:paraId="75671C30" w14:textId="77777777" w:rsidTr="0012206E">
        <w:trPr>
          <w:trHeight w:val="288"/>
          <w:jc w:val="center"/>
        </w:trPr>
        <w:tc>
          <w:tcPr>
            <w:tcW w:w="2693" w:type="dxa"/>
            <w:tcBorders>
              <w:top w:val="nil"/>
              <w:left w:val="single" w:sz="8" w:space="0" w:color="auto"/>
              <w:bottom w:val="single" w:sz="4" w:space="0" w:color="auto"/>
              <w:right w:val="single" w:sz="4" w:space="0" w:color="auto"/>
            </w:tcBorders>
            <w:noWrap/>
            <w:vAlign w:val="bottom"/>
            <w:hideMark/>
          </w:tcPr>
          <w:p w14:paraId="39D6B7CF" w14:textId="77777777" w:rsidR="00B861BB" w:rsidRPr="0062105E" w:rsidRDefault="00B861BB" w:rsidP="0012206E">
            <w:pPr>
              <w:jc w:val="center"/>
              <w:rPr>
                <w:rFonts w:ascii="Aptos Narrow" w:hAnsi="Aptos Narrow"/>
                <w:color w:val="000000"/>
                <w:lang w:val="es-MX" w:eastAsia="es-MX"/>
              </w:rPr>
            </w:pPr>
            <w:r w:rsidRPr="0062105E">
              <w:rPr>
                <w:rFonts w:ascii="Aptos Narrow" w:hAnsi="Aptos Narrow"/>
                <w:color w:val="000000"/>
                <w:lang w:val="es-MX" w:eastAsia="es-MX"/>
              </w:rPr>
              <w:t>AREA REQUERIDA</w:t>
            </w:r>
          </w:p>
        </w:tc>
        <w:tc>
          <w:tcPr>
            <w:tcW w:w="2267" w:type="dxa"/>
            <w:tcBorders>
              <w:top w:val="nil"/>
              <w:left w:val="nil"/>
              <w:bottom w:val="single" w:sz="4" w:space="0" w:color="auto"/>
              <w:right w:val="single" w:sz="8" w:space="0" w:color="auto"/>
            </w:tcBorders>
            <w:noWrap/>
            <w:vAlign w:val="bottom"/>
            <w:hideMark/>
          </w:tcPr>
          <w:p w14:paraId="7D565E28" w14:textId="77777777" w:rsidR="00B861BB" w:rsidRPr="0062105E" w:rsidRDefault="00B861BB" w:rsidP="0012206E">
            <w:pPr>
              <w:jc w:val="center"/>
              <w:rPr>
                <w:rFonts w:ascii="Aptos Narrow" w:hAnsi="Aptos Narrow"/>
                <w:color w:val="000000"/>
                <w:lang w:val="es-MX" w:eastAsia="es-MX"/>
              </w:rPr>
            </w:pPr>
            <w:r w:rsidRPr="0062105E">
              <w:rPr>
                <w:rFonts w:ascii="Aptos Narrow" w:hAnsi="Aptos Narrow"/>
                <w:color w:val="000000"/>
                <w:lang w:val="es-MX" w:eastAsia="es-MX"/>
              </w:rPr>
              <w:t>81.378.51 M2</w:t>
            </w:r>
          </w:p>
        </w:tc>
      </w:tr>
      <w:tr w:rsidR="00B861BB" w:rsidRPr="0062105E" w14:paraId="432565EB" w14:textId="77777777" w:rsidTr="0012206E">
        <w:trPr>
          <w:trHeight w:val="300"/>
          <w:jc w:val="center"/>
        </w:trPr>
        <w:tc>
          <w:tcPr>
            <w:tcW w:w="2693" w:type="dxa"/>
            <w:tcBorders>
              <w:top w:val="nil"/>
              <w:left w:val="single" w:sz="8" w:space="0" w:color="auto"/>
              <w:bottom w:val="single" w:sz="8" w:space="0" w:color="auto"/>
              <w:right w:val="single" w:sz="4" w:space="0" w:color="auto"/>
            </w:tcBorders>
            <w:noWrap/>
            <w:vAlign w:val="bottom"/>
            <w:hideMark/>
          </w:tcPr>
          <w:p w14:paraId="0FB160CA" w14:textId="77777777" w:rsidR="00B861BB" w:rsidRPr="0062105E" w:rsidRDefault="00B861BB" w:rsidP="0012206E">
            <w:pPr>
              <w:jc w:val="center"/>
              <w:rPr>
                <w:rFonts w:ascii="Aptos Narrow" w:hAnsi="Aptos Narrow"/>
                <w:color w:val="000000"/>
                <w:lang w:val="es-MX" w:eastAsia="es-MX"/>
              </w:rPr>
            </w:pPr>
            <w:r w:rsidRPr="0062105E">
              <w:rPr>
                <w:rFonts w:ascii="Aptos Narrow" w:hAnsi="Aptos Narrow"/>
                <w:color w:val="000000"/>
                <w:lang w:val="es-MX" w:eastAsia="es-MX"/>
              </w:rPr>
              <w:t>AREA RONDA</w:t>
            </w:r>
          </w:p>
        </w:tc>
        <w:tc>
          <w:tcPr>
            <w:tcW w:w="2267" w:type="dxa"/>
            <w:tcBorders>
              <w:top w:val="nil"/>
              <w:left w:val="nil"/>
              <w:bottom w:val="single" w:sz="8" w:space="0" w:color="auto"/>
              <w:right w:val="single" w:sz="8" w:space="0" w:color="auto"/>
            </w:tcBorders>
            <w:noWrap/>
            <w:vAlign w:val="bottom"/>
            <w:hideMark/>
          </w:tcPr>
          <w:p w14:paraId="22DAE8E5" w14:textId="77777777" w:rsidR="00B861BB" w:rsidRPr="0062105E" w:rsidRDefault="00B861BB" w:rsidP="0012206E">
            <w:pPr>
              <w:jc w:val="center"/>
              <w:rPr>
                <w:rFonts w:ascii="Aptos Narrow" w:hAnsi="Aptos Narrow"/>
                <w:color w:val="000000"/>
                <w:lang w:val="es-MX" w:eastAsia="es-MX"/>
              </w:rPr>
            </w:pPr>
            <w:r w:rsidRPr="0062105E">
              <w:rPr>
                <w:rFonts w:ascii="Aptos Narrow" w:hAnsi="Aptos Narrow"/>
                <w:color w:val="000000"/>
                <w:lang w:val="es-MX" w:eastAsia="es-MX"/>
              </w:rPr>
              <w:t>20.097.99 M2</w:t>
            </w:r>
          </w:p>
        </w:tc>
      </w:tr>
    </w:tbl>
    <w:p w14:paraId="0CC3C237" w14:textId="77777777" w:rsidR="00B861BB" w:rsidRDefault="00B861BB" w:rsidP="00B861BB">
      <w:pPr>
        <w:jc w:val="center"/>
        <w:rPr>
          <w:rFonts w:ascii="Calibri" w:eastAsiaTheme="minorHAnsi" w:hAnsi="Calibri" w:cs="Calibri"/>
          <w14:ligatures w14:val="standardContextual"/>
        </w:rPr>
      </w:pPr>
    </w:p>
    <w:p w14:paraId="4CFE634A" w14:textId="77777777" w:rsidR="00B861BB" w:rsidRDefault="00B861BB" w:rsidP="00B861BB">
      <w:pPr>
        <w:jc w:val="both"/>
        <w:rPr>
          <w:rFonts w:ascii="Calibri" w:eastAsiaTheme="minorHAnsi" w:hAnsi="Calibri" w:cs="Calibri"/>
          <w14:ligatures w14:val="standardContextual"/>
        </w:rPr>
      </w:pPr>
    </w:p>
    <w:p w14:paraId="5633E745" w14:textId="77777777" w:rsidR="00B861BB" w:rsidRPr="00D27712" w:rsidRDefault="00B861BB" w:rsidP="001973BB">
      <w:pPr>
        <w:jc w:val="center"/>
        <w:rPr>
          <w:rFonts w:ascii="Calibri" w:eastAsiaTheme="minorHAnsi" w:hAnsi="Calibri" w:cs="Calibri"/>
          <w:b/>
          <w:bCs/>
          <w14:ligatures w14:val="standardContextual"/>
        </w:rPr>
      </w:pPr>
      <w:r w:rsidRPr="00D27712">
        <w:rPr>
          <w:rFonts w:ascii="Calibri" w:hAnsi="Calibri" w:cs="Calibri"/>
          <w:b/>
          <w:bCs/>
          <w:i/>
          <w:iCs/>
          <w:lang w:val="es-MX"/>
        </w:rPr>
        <w:t xml:space="preserve">TABLA </w:t>
      </w:r>
      <w:r>
        <w:rPr>
          <w:rFonts w:ascii="Calibri" w:hAnsi="Calibri" w:cs="Calibri"/>
          <w:b/>
          <w:bCs/>
          <w:i/>
          <w:iCs/>
          <w:lang w:val="es-MX"/>
        </w:rPr>
        <w:t>2</w:t>
      </w:r>
      <w:r w:rsidRPr="00D27712">
        <w:rPr>
          <w:rFonts w:ascii="Calibri" w:hAnsi="Calibri" w:cs="Calibri"/>
          <w:b/>
          <w:bCs/>
          <w:i/>
          <w:iCs/>
          <w:lang w:val="es-MX"/>
        </w:rPr>
        <w:t>. ANALISIS CARTOGRÁFICO</w:t>
      </w:r>
      <w:r w:rsidRPr="00D27712">
        <w:rPr>
          <w:rFonts w:ascii="Calibri" w:eastAsiaTheme="minorHAnsi" w:hAnsi="Calibri" w:cs="Calibri"/>
          <w:b/>
          <w:bCs/>
          <w14:ligatures w14:val="standardContextual"/>
        </w:rPr>
        <w:t xml:space="preserve"> ID 77 (</w:t>
      </w:r>
      <w:r w:rsidRPr="00D27712">
        <w:rPr>
          <w:rFonts w:ascii="Calibri" w:eastAsia="Calibri" w:hAnsi="Calibri" w:cs="Calibri"/>
          <w:b/>
          <w:bCs/>
          <w:iCs/>
        </w:rPr>
        <w:t>LA-PT000-77-1053140000931) ÁREAS FINALES.</w:t>
      </w:r>
    </w:p>
    <w:p w14:paraId="203C36A8" w14:textId="77777777" w:rsidR="00B861BB" w:rsidRDefault="00B861BB" w:rsidP="00B861BB">
      <w:pPr>
        <w:jc w:val="both"/>
        <w:rPr>
          <w:rFonts w:ascii="Calibri" w:eastAsiaTheme="minorHAnsi" w:hAnsi="Calibri" w:cs="Calibri"/>
          <w14:ligatures w14:val="standardContextual"/>
        </w:rPr>
      </w:pPr>
    </w:p>
    <w:p w14:paraId="410996C9" w14:textId="77777777" w:rsidR="00B861BB" w:rsidRDefault="00B861BB" w:rsidP="00B861BB">
      <w:pPr>
        <w:jc w:val="both"/>
        <w:rPr>
          <w:rFonts w:ascii="Calibri" w:eastAsiaTheme="minorHAnsi" w:hAnsi="Calibri" w:cs="Calibri"/>
          <w14:ligatures w14:val="standardContextual"/>
        </w:rPr>
      </w:pPr>
    </w:p>
    <w:p w14:paraId="06BD5EE4" w14:textId="6CF29632" w:rsidR="001973BB" w:rsidRPr="001973BB" w:rsidRDefault="001973BB" w:rsidP="00B861BB">
      <w:pPr>
        <w:jc w:val="both"/>
        <w:rPr>
          <w:rFonts w:ascii="Arial" w:hAnsi="Arial" w:cs="Arial"/>
          <w:sz w:val="24"/>
          <w:szCs w:val="24"/>
        </w:rPr>
      </w:pPr>
      <w:r w:rsidRPr="001973BB">
        <w:rPr>
          <w:rFonts w:ascii="Arial" w:hAnsi="Arial" w:cs="Arial"/>
          <w:sz w:val="24"/>
          <w:szCs w:val="24"/>
        </w:rPr>
        <w:t>En resumen, los identificadores catastrales, y áreas definitivas del predio LA-PT000-77-1053140000931, son las siguientes:</w:t>
      </w:r>
    </w:p>
    <w:p w14:paraId="50CFE49F" w14:textId="77777777" w:rsidR="00B861BB" w:rsidRPr="001973BB" w:rsidRDefault="00B861BB" w:rsidP="00B861BB">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both"/>
        <w:rPr>
          <w:rFonts w:ascii="Arial" w:hAnsi="Arial" w:cs="Arial"/>
          <w:sz w:val="24"/>
          <w:szCs w:val="24"/>
        </w:rPr>
      </w:pPr>
    </w:p>
    <w:p w14:paraId="28F5E418" w14:textId="4CB4D804" w:rsidR="00B861BB" w:rsidRPr="001973BB" w:rsidRDefault="00B861BB" w:rsidP="00B861BB">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both"/>
        <w:rPr>
          <w:rFonts w:ascii="Arial" w:hAnsi="Arial" w:cs="Arial"/>
          <w:sz w:val="24"/>
          <w:szCs w:val="24"/>
        </w:rPr>
      </w:pPr>
      <w:r w:rsidRPr="001973BB">
        <w:rPr>
          <w:rFonts w:ascii="Arial" w:hAnsi="Arial" w:cs="Arial"/>
          <w:sz w:val="24"/>
          <w:szCs w:val="24"/>
        </w:rPr>
        <w:t>PREDIO IDENTIFICADO: LA-PT000-77-1053140000931</w:t>
      </w:r>
    </w:p>
    <w:p w14:paraId="7C3C4295" w14:textId="77777777" w:rsidR="00B861BB" w:rsidRPr="001973BB" w:rsidRDefault="00B861BB" w:rsidP="00B861BB">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both"/>
        <w:rPr>
          <w:rFonts w:ascii="Arial" w:hAnsi="Arial" w:cs="Arial"/>
          <w:sz w:val="24"/>
          <w:szCs w:val="24"/>
        </w:rPr>
      </w:pPr>
      <w:r w:rsidRPr="001973BB">
        <w:rPr>
          <w:rFonts w:ascii="Arial" w:hAnsi="Arial" w:cs="Arial"/>
          <w:sz w:val="24"/>
          <w:szCs w:val="24"/>
        </w:rPr>
        <w:t>CHIP: AAA0140DJJZ</w:t>
      </w:r>
    </w:p>
    <w:p w14:paraId="2ED3547A" w14:textId="77777777" w:rsidR="00B861BB" w:rsidRPr="001973BB" w:rsidRDefault="00B861BB" w:rsidP="00B861BB">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both"/>
        <w:rPr>
          <w:rFonts w:ascii="Arial" w:hAnsi="Arial" w:cs="Arial"/>
          <w:sz w:val="24"/>
          <w:szCs w:val="24"/>
        </w:rPr>
      </w:pPr>
      <w:r w:rsidRPr="001973BB">
        <w:rPr>
          <w:rFonts w:ascii="Arial" w:hAnsi="Arial" w:cs="Arial"/>
          <w:sz w:val="24"/>
          <w:szCs w:val="24"/>
        </w:rPr>
        <w:t>FOLIO DE MATRÍCULA No.: 50S-80580</w:t>
      </w:r>
    </w:p>
    <w:p w14:paraId="7C5C9A05" w14:textId="77777777" w:rsidR="00B861BB" w:rsidRPr="001973BB" w:rsidRDefault="00B861BB" w:rsidP="00B861BB">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both"/>
        <w:rPr>
          <w:rFonts w:ascii="Arial" w:hAnsi="Arial" w:cs="Arial"/>
          <w:sz w:val="24"/>
          <w:szCs w:val="24"/>
        </w:rPr>
      </w:pPr>
      <w:r w:rsidRPr="001973BB">
        <w:rPr>
          <w:rFonts w:ascii="Arial" w:hAnsi="Arial" w:cs="Arial"/>
          <w:sz w:val="24"/>
          <w:szCs w:val="24"/>
        </w:rPr>
        <w:t>NOMENCLATURA:  KR 109 54D 03 SUR</w:t>
      </w:r>
    </w:p>
    <w:p w14:paraId="078D9985" w14:textId="77777777" w:rsidR="00B861BB" w:rsidRPr="001973BB" w:rsidRDefault="00B861BB" w:rsidP="00B861BB">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both"/>
        <w:rPr>
          <w:rFonts w:ascii="Arial" w:hAnsi="Arial" w:cs="Arial"/>
          <w:sz w:val="24"/>
          <w:szCs w:val="24"/>
        </w:rPr>
      </w:pPr>
      <w:r w:rsidRPr="001973BB">
        <w:rPr>
          <w:rFonts w:ascii="Arial" w:hAnsi="Arial" w:cs="Arial"/>
          <w:sz w:val="24"/>
          <w:szCs w:val="24"/>
        </w:rPr>
        <w:t>ÁREA TOTAL: 101476.5 m2</w:t>
      </w:r>
    </w:p>
    <w:p w14:paraId="5E4745C7" w14:textId="77777777" w:rsidR="00B861BB" w:rsidRPr="001973BB" w:rsidRDefault="00B861BB" w:rsidP="00B861BB">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both"/>
        <w:rPr>
          <w:rFonts w:ascii="Arial" w:hAnsi="Arial" w:cs="Arial"/>
          <w:sz w:val="24"/>
          <w:szCs w:val="24"/>
        </w:rPr>
      </w:pPr>
      <w:r w:rsidRPr="001973BB">
        <w:rPr>
          <w:rFonts w:ascii="Arial" w:hAnsi="Arial" w:cs="Arial"/>
          <w:sz w:val="24"/>
          <w:szCs w:val="24"/>
        </w:rPr>
        <w:t>ÁREA REQUERIDA:  81.378,51 m2</w:t>
      </w:r>
    </w:p>
    <w:p w14:paraId="6F4CC18D" w14:textId="77777777" w:rsidR="00B861BB" w:rsidRPr="001973BB" w:rsidRDefault="00B861BB" w:rsidP="00B861BB">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both"/>
        <w:rPr>
          <w:rFonts w:ascii="Arial" w:hAnsi="Arial" w:cs="Arial"/>
          <w:sz w:val="24"/>
          <w:szCs w:val="24"/>
        </w:rPr>
      </w:pPr>
      <w:r w:rsidRPr="001973BB">
        <w:rPr>
          <w:rFonts w:ascii="Arial" w:hAnsi="Arial" w:cs="Arial"/>
          <w:sz w:val="24"/>
          <w:szCs w:val="24"/>
        </w:rPr>
        <w:t>AREA SOBRANTE: 20.097,99 m2</w:t>
      </w:r>
    </w:p>
    <w:p w14:paraId="6EAA2B64" w14:textId="77777777" w:rsidR="00B861BB" w:rsidRPr="001973BB" w:rsidRDefault="00B861BB" w:rsidP="00B861BB">
      <w:pPr>
        <w:jc w:val="both"/>
        <w:rPr>
          <w:rFonts w:ascii="Arial" w:hAnsi="Arial" w:cs="Arial"/>
          <w:sz w:val="24"/>
          <w:szCs w:val="24"/>
        </w:rPr>
      </w:pPr>
    </w:p>
    <w:p w14:paraId="114F8E32" w14:textId="095B67FB" w:rsidR="00B861BB" w:rsidRPr="001973BB" w:rsidRDefault="00B861BB" w:rsidP="00B861BB">
      <w:pPr>
        <w:ind w:right="425"/>
        <w:jc w:val="both"/>
        <w:rPr>
          <w:rFonts w:ascii="Arial" w:hAnsi="Arial" w:cs="Arial"/>
          <w:sz w:val="24"/>
          <w:szCs w:val="24"/>
        </w:rPr>
      </w:pPr>
      <w:r w:rsidRPr="001973BB">
        <w:rPr>
          <w:rFonts w:ascii="Arial" w:hAnsi="Arial" w:cs="Arial"/>
          <w:b/>
          <w:bCs/>
          <w:sz w:val="24"/>
          <w:szCs w:val="24"/>
        </w:rPr>
        <w:t>LINDEROS ÁREA REQUERIDA</w:t>
      </w:r>
      <w:r w:rsidRPr="001973BB">
        <w:rPr>
          <w:rFonts w:ascii="Arial" w:hAnsi="Arial" w:cs="Arial"/>
          <w:sz w:val="24"/>
          <w:szCs w:val="24"/>
        </w:rPr>
        <w:t xml:space="preserve">: Tomados del Registro Topográfico Predial LA-PT000-77-1053140000931 del 26/02/2026, elaborado por la EMB, con un área </w:t>
      </w:r>
      <w:r w:rsidR="002E2A93" w:rsidRPr="001973BB">
        <w:rPr>
          <w:rFonts w:ascii="Arial" w:hAnsi="Arial" w:cs="Arial"/>
          <w:sz w:val="24"/>
          <w:szCs w:val="24"/>
        </w:rPr>
        <w:t>requerida 81.378.51</w:t>
      </w:r>
      <w:r w:rsidRPr="001973BB">
        <w:rPr>
          <w:rFonts w:ascii="Arial" w:hAnsi="Arial" w:cs="Arial"/>
          <w:sz w:val="24"/>
          <w:szCs w:val="24"/>
        </w:rPr>
        <w:t xml:space="preserve"> m2, Y un área sobrante de ronda de 20.097.99 m</w:t>
      </w:r>
      <w:r w:rsidR="002E2A93" w:rsidRPr="001973BB">
        <w:rPr>
          <w:rFonts w:ascii="Arial" w:hAnsi="Arial" w:cs="Arial"/>
          <w:sz w:val="24"/>
          <w:szCs w:val="24"/>
        </w:rPr>
        <w:t>2, de</w:t>
      </w:r>
      <w:r w:rsidRPr="001973BB">
        <w:rPr>
          <w:rFonts w:ascii="Arial" w:hAnsi="Arial" w:cs="Arial"/>
          <w:sz w:val="24"/>
          <w:szCs w:val="24"/>
        </w:rPr>
        <w:t xml:space="preserve">:  </w:t>
      </w:r>
    </w:p>
    <w:p w14:paraId="340ED92D" w14:textId="77777777" w:rsidR="00B861BB" w:rsidRDefault="00B861BB" w:rsidP="00B861BB">
      <w:pPr>
        <w:ind w:right="425"/>
        <w:jc w:val="both"/>
        <w:rPr>
          <w:rFonts w:ascii="Calibri" w:hAnsi="Calibri" w:cs="Calibri"/>
          <w:i/>
          <w:iCs/>
          <w:noProof/>
        </w:rPr>
      </w:pPr>
    </w:p>
    <w:p w14:paraId="128C2B0F" w14:textId="77777777" w:rsidR="00B861BB" w:rsidRPr="00C0016A" w:rsidRDefault="00B861BB" w:rsidP="00B861BB">
      <w:pPr>
        <w:ind w:right="425"/>
        <w:jc w:val="both"/>
        <w:rPr>
          <w:rFonts w:ascii="Calibri" w:hAnsi="Calibri" w:cs="Calibri"/>
          <w:i/>
          <w:iCs/>
          <w:noProof/>
        </w:rPr>
      </w:pPr>
    </w:p>
    <w:p w14:paraId="265C9141" w14:textId="77777777" w:rsidR="00B861BB" w:rsidRPr="0061000F" w:rsidRDefault="00B861BB">
      <w:pPr>
        <w:pStyle w:val="Prrafodelista"/>
        <w:widowControl/>
        <w:numPr>
          <w:ilvl w:val="0"/>
          <w:numId w:val="7"/>
        </w:numPr>
        <w:suppressAutoHyphens/>
        <w:autoSpaceDE/>
        <w:autoSpaceDN/>
        <w:ind w:right="425"/>
        <w:contextualSpacing/>
        <w:rPr>
          <w:rFonts w:ascii="Calibri" w:hAnsi="Calibri" w:cs="Calibri"/>
          <w:b/>
          <w:color w:val="FF0000"/>
        </w:rPr>
      </w:pPr>
      <w:r w:rsidRPr="0061000F">
        <w:rPr>
          <w:rFonts w:ascii="Calibri" w:hAnsi="Calibri" w:cs="Calibri"/>
          <w:b/>
          <w:bCs/>
          <w:i/>
          <w:iCs/>
        </w:rPr>
        <w:t xml:space="preserve">COORDENADAS </w:t>
      </w:r>
      <w:r w:rsidRPr="0061000F">
        <w:rPr>
          <w:rFonts w:ascii="Calibri" w:hAnsi="Calibri" w:cs="Calibri"/>
          <w:b/>
          <w:i/>
          <w:iCs/>
        </w:rPr>
        <w:t>ÁREA REQUERIDA</w:t>
      </w:r>
      <w:r w:rsidRPr="0061000F">
        <w:rPr>
          <w:rFonts w:ascii="Calibri" w:hAnsi="Calibri" w:cs="Calibri"/>
          <w:b/>
          <w:bCs/>
          <w:i/>
          <w:iCs/>
        </w:rPr>
        <w:t xml:space="preserve">: </w:t>
      </w:r>
    </w:p>
    <w:p w14:paraId="483D23EF" w14:textId="77777777" w:rsidR="00B861BB" w:rsidRDefault="00B861BB" w:rsidP="00B861BB">
      <w:pPr>
        <w:ind w:right="425"/>
        <w:jc w:val="both"/>
        <w:rPr>
          <w:rFonts w:ascii="Calibri" w:hAnsi="Calibri" w:cs="Calibri"/>
          <w:b/>
          <w:color w:val="FF0000"/>
        </w:rPr>
      </w:pPr>
    </w:p>
    <w:tbl>
      <w:tblPr>
        <w:tblW w:w="6500" w:type="dxa"/>
        <w:tblCellMar>
          <w:left w:w="70" w:type="dxa"/>
          <w:right w:w="70" w:type="dxa"/>
        </w:tblCellMar>
        <w:tblLook w:val="04A0" w:firstRow="1" w:lastRow="0" w:firstColumn="1" w:lastColumn="0" w:noHBand="0" w:noVBand="1"/>
      </w:tblPr>
      <w:tblGrid>
        <w:gridCol w:w="1960"/>
        <w:gridCol w:w="1240"/>
        <w:gridCol w:w="1240"/>
        <w:gridCol w:w="2060"/>
      </w:tblGrid>
      <w:tr w:rsidR="00B861BB" w:rsidRPr="001349AD" w14:paraId="681A80E3" w14:textId="77777777" w:rsidTr="0012206E">
        <w:trPr>
          <w:trHeight w:val="300"/>
        </w:trPr>
        <w:tc>
          <w:tcPr>
            <w:tcW w:w="1960" w:type="dxa"/>
            <w:tcBorders>
              <w:top w:val="single" w:sz="4" w:space="0" w:color="auto"/>
              <w:left w:val="single" w:sz="4" w:space="0" w:color="auto"/>
              <w:bottom w:val="single" w:sz="4" w:space="0" w:color="auto"/>
              <w:right w:val="single" w:sz="4" w:space="0" w:color="auto"/>
            </w:tcBorders>
            <w:noWrap/>
            <w:vAlign w:val="bottom"/>
            <w:hideMark/>
          </w:tcPr>
          <w:p w14:paraId="6C985FF0"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MOJÓN</w:t>
            </w:r>
          </w:p>
        </w:tc>
        <w:tc>
          <w:tcPr>
            <w:tcW w:w="1240" w:type="dxa"/>
            <w:tcBorders>
              <w:top w:val="single" w:sz="4" w:space="0" w:color="auto"/>
              <w:left w:val="nil"/>
              <w:bottom w:val="single" w:sz="4" w:space="0" w:color="auto"/>
              <w:right w:val="single" w:sz="4" w:space="0" w:color="auto"/>
            </w:tcBorders>
            <w:noWrap/>
            <w:vAlign w:val="bottom"/>
            <w:hideMark/>
          </w:tcPr>
          <w:p w14:paraId="2CA56B68"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NORTE</w:t>
            </w:r>
          </w:p>
        </w:tc>
        <w:tc>
          <w:tcPr>
            <w:tcW w:w="1240" w:type="dxa"/>
            <w:tcBorders>
              <w:top w:val="single" w:sz="4" w:space="0" w:color="auto"/>
              <w:left w:val="nil"/>
              <w:bottom w:val="single" w:sz="4" w:space="0" w:color="auto"/>
              <w:right w:val="single" w:sz="4" w:space="0" w:color="auto"/>
            </w:tcBorders>
            <w:noWrap/>
            <w:vAlign w:val="bottom"/>
            <w:hideMark/>
          </w:tcPr>
          <w:p w14:paraId="611639F0"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ESTE</w:t>
            </w:r>
          </w:p>
        </w:tc>
        <w:tc>
          <w:tcPr>
            <w:tcW w:w="2060" w:type="dxa"/>
            <w:tcBorders>
              <w:top w:val="single" w:sz="4" w:space="0" w:color="auto"/>
              <w:left w:val="nil"/>
              <w:bottom w:val="nil"/>
              <w:right w:val="single" w:sz="4" w:space="0" w:color="auto"/>
            </w:tcBorders>
            <w:noWrap/>
            <w:vAlign w:val="bottom"/>
            <w:hideMark/>
          </w:tcPr>
          <w:p w14:paraId="2CB99F21"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DISTANCIA (MTS)</w:t>
            </w:r>
          </w:p>
        </w:tc>
      </w:tr>
      <w:tr w:rsidR="00B861BB" w:rsidRPr="001349AD" w14:paraId="0CA142AD" w14:textId="77777777" w:rsidTr="0012206E">
        <w:trPr>
          <w:trHeight w:val="300"/>
        </w:trPr>
        <w:tc>
          <w:tcPr>
            <w:tcW w:w="1960" w:type="dxa"/>
            <w:tcBorders>
              <w:top w:val="nil"/>
              <w:left w:val="single" w:sz="4" w:space="0" w:color="auto"/>
              <w:bottom w:val="single" w:sz="4" w:space="0" w:color="auto"/>
              <w:right w:val="single" w:sz="4" w:space="0" w:color="auto"/>
            </w:tcBorders>
            <w:noWrap/>
            <w:vAlign w:val="bottom"/>
            <w:hideMark/>
          </w:tcPr>
          <w:p w14:paraId="5BCF84BE"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w:t>
            </w:r>
          </w:p>
        </w:tc>
        <w:tc>
          <w:tcPr>
            <w:tcW w:w="1240" w:type="dxa"/>
            <w:tcBorders>
              <w:top w:val="single" w:sz="8" w:space="0" w:color="auto"/>
              <w:left w:val="single" w:sz="8" w:space="0" w:color="auto"/>
              <w:bottom w:val="single" w:sz="8" w:space="0" w:color="auto"/>
              <w:right w:val="single" w:sz="8" w:space="0" w:color="auto"/>
            </w:tcBorders>
            <w:noWrap/>
            <w:vAlign w:val="bottom"/>
            <w:hideMark/>
          </w:tcPr>
          <w:p w14:paraId="432445AA"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105704.13</w:t>
            </w:r>
          </w:p>
        </w:tc>
        <w:tc>
          <w:tcPr>
            <w:tcW w:w="1240" w:type="dxa"/>
            <w:tcBorders>
              <w:top w:val="single" w:sz="8" w:space="0" w:color="auto"/>
              <w:left w:val="nil"/>
              <w:bottom w:val="single" w:sz="8" w:space="0" w:color="auto"/>
              <w:right w:val="nil"/>
            </w:tcBorders>
            <w:noWrap/>
            <w:vAlign w:val="bottom"/>
            <w:hideMark/>
          </w:tcPr>
          <w:p w14:paraId="61916006"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87132.69</w:t>
            </w:r>
          </w:p>
        </w:tc>
        <w:tc>
          <w:tcPr>
            <w:tcW w:w="2060" w:type="dxa"/>
            <w:tcBorders>
              <w:top w:val="single" w:sz="8" w:space="0" w:color="auto"/>
              <w:left w:val="single" w:sz="8" w:space="0" w:color="auto"/>
              <w:bottom w:val="single" w:sz="8" w:space="0" w:color="auto"/>
              <w:right w:val="single" w:sz="8" w:space="0" w:color="auto"/>
            </w:tcBorders>
            <w:noWrap/>
            <w:vAlign w:val="bottom"/>
            <w:hideMark/>
          </w:tcPr>
          <w:p w14:paraId="211DBB25"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 </w:t>
            </w:r>
          </w:p>
        </w:tc>
      </w:tr>
      <w:tr w:rsidR="00B861BB" w:rsidRPr="001349AD" w14:paraId="23AF5098" w14:textId="77777777" w:rsidTr="0012206E">
        <w:trPr>
          <w:trHeight w:val="300"/>
        </w:trPr>
        <w:tc>
          <w:tcPr>
            <w:tcW w:w="1960" w:type="dxa"/>
            <w:tcBorders>
              <w:top w:val="nil"/>
              <w:left w:val="single" w:sz="4" w:space="0" w:color="auto"/>
              <w:bottom w:val="single" w:sz="4" w:space="0" w:color="auto"/>
              <w:right w:val="single" w:sz="4" w:space="0" w:color="auto"/>
            </w:tcBorders>
            <w:noWrap/>
            <w:vAlign w:val="bottom"/>
            <w:hideMark/>
          </w:tcPr>
          <w:p w14:paraId="21879E39"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2</w:t>
            </w:r>
          </w:p>
        </w:tc>
        <w:tc>
          <w:tcPr>
            <w:tcW w:w="1240" w:type="dxa"/>
            <w:tcBorders>
              <w:top w:val="nil"/>
              <w:left w:val="single" w:sz="8" w:space="0" w:color="auto"/>
              <w:bottom w:val="single" w:sz="8" w:space="0" w:color="auto"/>
              <w:right w:val="single" w:sz="8" w:space="0" w:color="auto"/>
            </w:tcBorders>
            <w:noWrap/>
            <w:vAlign w:val="bottom"/>
            <w:hideMark/>
          </w:tcPr>
          <w:p w14:paraId="6ACDAD19"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105653.27</w:t>
            </w:r>
          </w:p>
        </w:tc>
        <w:tc>
          <w:tcPr>
            <w:tcW w:w="1240" w:type="dxa"/>
            <w:tcBorders>
              <w:top w:val="nil"/>
              <w:left w:val="nil"/>
              <w:bottom w:val="single" w:sz="8" w:space="0" w:color="auto"/>
              <w:right w:val="single" w:sz="8" w:space="0" w:color="auto"/>
            </w:tcBorders>
            <w:noWrap/>
            <w:vAlign w:val="bottom"/>
            <w:hideMark/>
          </w:tcPr>
          <w:p w14:paraId="6F76815B"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87088.48</w:t>
            </w:r>
          </w:p>
        </w:tc>
        <w:tc>
          <w:tcPr>
            <w:tcW w:w="2060" w:type="dxa"/>
            <w:tcBorders>
              <w:top w:val="nil"/>
              <w:left w:val="nil"/>
              <w:bottom w:val="single" w:sz="8" w:space="0" w:color="auto"/>
              <w:right w:val="single" w:sz="8" w:space="0" w:color="auto"/>
            </w:tcBorders>
            <w:noWrap/>
            <w:vAlign w:val="bottom"/>
            <w:hideMark/>
          </w:tcPr>
          <w:p w14:paraId="304D61D7"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67.39</w:t>
            </w:r>
          </w:p>
        </w:tc>
      </w:tr>
      <w:tr w:rsidR="00B861BB" w:rsidRPr="001349AD" w14:paraId="77E782FB" w14:textId="77777777" w:rsidTr="0012206E">
        <w:trPr>
          <w:trHeight w:val="300"/>
        </w:trPr>
        <w:tc>
          <w:tcPr>
            <w:tcW w:w="1960" w:type="dxa"/>
            <w:tcBorders>
              <w:top w:val="nil"/>
              <w:left w:val="single" w:sz="4" w:space="0" w:color="auto"/>
              <w:bottom w:val="single" w:sz="4" w:space="0" w:color="auto"/>
              <w:right w:val="single" w:sz="4" w:space="0" w:color="auto"/>
            </w:tcBorders>
            <w:noWrap/>
            <w:vAlign w:val="bottom"/>
            <w:hideMark/>
          </w:tcPr>
          <w:p w14:paraId="17B3A8BE"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3</w:t>
            </w:r>
          </w:p>
        </w:tc>
        <w:tc>
          <w:tcPr>
            <w:tcW w:w="1240" w:type="dxa"/>
            <w:tcBorders>
              <w:top w:val="nil"/>
              <w:left w:val="single" w:sz="8" w:space="0" w:color="auto"/>
              <w:bottom w:val="single" w:sz="8" w:space="0" w:color="auto"/>
              <w:right w:val="single" w:sz="8" w:space="0" w:color="auto"/>
            </w:tcBorders>
            <w:noWrap/>
            <w:vAlign w:val="bottom"/>
            <w:hideMark/>
          </w:tcPr>
          <w:p w14:paraId="625D4C79"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105605.05</w:t>
            </w:r>
          </w:p>
        </w:tc>
        <w:tc>
          <w:tcPr>
            <w:tcW w:w="1240" w:type="dxa"/>
            <w:tcBorders>
              <w:top w:val="nil"/>
              <w:left w:val="nil"/>
              <w:bottom w:val="single" w:sz="8" w:space="0" w:color="auto"/>
              <w:right w:val="single" w:sz="8" w:space="0" w:color="auto"/>
            </w:tcBorders>
            <w:noWrap/>
            <w:vAlign w:val="bottom"/>
            <w:hideMark/>
          </w:tcPr>
          <w:p w14:paraId="304BBACA"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87037.5</w:t>
            </w:r>
          </w:p>
        </w:tc>
        <w:tc>
          <w:tcPr>
            <w:tcW w:w="2060" w:type="dxa"/>
            <w:tcBorders>
              <w:top w:val="nil"/>
              <w:left w:val="nil"/>
              <w:bottom w:val="single" w:sz="8" w:space="0" w:color="auto"/>
              <w:right w:val="single" w:sz="8" w:space="0" w:color="auto"/>
            </w:tcBorders>
            <w:noWrap/>
            <w:vAlign w:val="bottom"/>
            <w:hideMark/>
          </w:tcPr>
          <w:p w14:paraId="6449A262"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70.68</w:t>
            </w:r>
          </w:p>
        </w:tc>
      </w:tr>
      <w:tr w:rsidR="00B861BB" w:rsidRPr="001349AD" w14:paraId="26E0586F" w14:textId="77777777" w:rsidTr="0012206E">
        <w:trPr>
          <w:trHeight w:val="300"/>
        </w:trPr>
        <w:tc>
          <w:tcPr>
            <w:tcW w:w="1960" w:type="dxa"/>
            <w:tcBorders>
              <w:top w:val="nil"/>
              <w:left w:val="single" w:sz="4" w:space="0" w:color="auto"/>
              <w:bottom w:val="single" w:sz="4" w:space="0" w:color="auto"/>
              <w:right w:val="single" w:sz="4" w:space="0" w:color="auto"/>
            </w:tcBorders>
            <w:noWrap/>
            <w:vAlign w:val="bottom"/>
            <w:hideMark/>
          </w:tcPr>
          <w:p w14:paraId="0798E148"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4</w:t>
            </w:r>
          </w:p>
        </w:tc>
        <w:tc>
          <w:tcPr>
            <w:tcW w:w="1240" w:type="dxa"/>
            <w:tcBorders>
              <w:top w:val="nil"/>
              <w:left w:val="single" w:sz="8" w:space="0" w:color="auto"/>
              <w:bottom w:val="single" w:sz="8" w:space="0" w:color="auto"/>
              <w:right w:val="single" w:sz="8" w:space="0" w:color="auto"/>
            </w:tcBorders>
            <w:noWrap/>
            <w:vAlign w:val="bottom"/>
            <w:hideMark/>
          </w:tcPr>
          <w:p w14:paraId="0F0731A5"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105572.78</w:t>
            </w:r>
          </w:p>
        </w:tc>
        <w:tc>
          <w:tcPr>
            <w:tcW w:w="1240" w:type="dxa"/>
            <w:tcBorders>
              <w:top w:val="nil"/>
              <w:left w:val="nil"/>
              <w:bottom w:val="single" w:sz="8" w:space="0" w:color="auto"/>
              <w:right w:val="single" w:sz="8" w:space="0" w:color="auto"/>
            </w:tcBorders>
            <w:noWrap/>
            <w:vAlign w:val="bottom"/>
            <w:hideMark/>
          </w:tcPr>
          <w:p w14:paraId="22083A0B"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86992.02</w:t>
            </w:r>
          </w:p>
        </w:tc>
        <w:tc>
          <w:tcPr>
            <w:tcW w:w="2060" w:type="dxa"/>
            <w:tcBorders>
              <w:top w:val="nil"/>
              <w:left w:val="nil"/>
              <w:bottom w:val="single" w:sz="8" w:space="0" w:color="auto"/>
              <w:right w:val="single" w:sz="8" w:space="0" w:color="auto"/>
            </w:tcBorders>
            <w:noWrap/>
            <w:vAlign w:val="bottom"/>
            <w:hideMark/>
          </w:tcPr>
          <w:p w14:paraId="30A78D31"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55.93</w:t>
            </w:r>
          </w:p>
        </w:tc>
      </w:tr>
      <w:tr w:rsidR="00B861BB" w:rsidRPr="001349AD" w14:paraId="0FD59C92" w14:textId="77777777" w:rsidTr="0012206E">
        <w:trPr>
          <w:trHeight w:val="300"/>
        </w:trPr>
        <w:tc>
          <w:tcPr>
            <w:tcW w:w="1960" w:type="dxa"/>
            <w:tcBorders>
              <w:top w:val="nil"/>
              <w:left w:val="single" w:sz="4" w:space="0" w:color="auto"/>
              <w:bottom w:val="single" w:sz="4" w:space="0" w:color="auto"/>
              <w:right w:val="single" w:sz="4" w:space="0" w:color="auto"/>
            </w:tcBorders>
            <w:noWrap/>
            <w:vAlign w:val="bottom"/>
            <w:hideMark/>
          </w:tcPr>
          <w:p w14:paraId="07AD66AE"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5</w:t>
            </w:r>
          </w:p>
        </w:tc>
        <w:tc>
          <w:tcPr>
            <w:tcW w:w="1240" w:type="dxa"/>
            <w:tcBorders>
              <w:top w:val="nil"/>
              <w:left w:val="single" w:sz="8" w:space="0" w:color="auto"/>
              <w:bottom w:val="single" w:sz="8" w:space="0" w:color="auto"/>
              <w:right w:val="single" w:sz="8" w:space="0" w:color="auto"/>
            </w:tcBorders>
            <w:noWrap/>
            <w:vAlign w:val="bottom"/>
            <w:hideMark/>
          </w:tcPr>
          <w:p w14:paraId="2248D836"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105626.49</w:t>
            </w:r>
          </w:p>
        </w:tc>
        <w:tc>
          <w:tcPr>
            <w:tcW w:w="1240" w:type="dxa"/>
            <w:tcBorders>
              <w:top w:val="nil"/>
              <w:left w:val="nil"/>
              <w:bottom w:val="single" w:sz="8" w:space="0" w:color="auto"/>
              <w:right w:val="single" w:sz="8" w:space="0" w:color="auto"/>
            </w:tcBorders>
            <w:noWrap/>
            <w:vAlign w:val="bottom"/>
            <w:hideMark/>
          </w:tcPr>
          <w:p w14:paraId="5F9B4F88"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86957.67</w:t>
            </w:r>
          </w:p>
        </w:tc>
        <w:tc>
          <w:tcPr>
            <w:tcW w:w="2060" w:type="dxa"/>
            <w:tcBorders>
              <w:top w:val="nil"/>
              <w:left w:val="nil"/>
              <w:bottom w:val="single" w:sz="8" w:space="0" w:color="auto"/>
              <w:right w:val="single" w:sz="8" w:space="0" w:color="auto"/>
            </w:tcBorders>
            <w:noWrap/>
            <w:vAlign w:val="bottom"/>
            <w:hideMark/>
          </w:tcPr>
          <w:p w14:paraId="6446EBEC"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63.64</w:t>
            </w:r>
          </w:p>
        </w:tc>
      </w:tr>
      <w:tr w:rsidR="00B861BB" w:rsidRPr="001349AD" w14:paraId="2B8B379C" w14:textId="77777777" w:rsidTr="0012206E">
        <w:trPr>
          <w:trHeight w:val="300"/>
        </w:trPr>
        <w:tc>
          <w:tcPr>
            <w:tcW w:w="1960" w:type="dxa"/>
            <w:tcBorders>
              <w:top w:val="nil"/>
              <w:left w:val="single" w:sz="4" w:space="0" w:color="auto"/>
              <w:bottom w:val="single" w:sz="4" w:space="0" w:color="auto"/>
              <w:right w:val="single" w:sz="4" w:space="0" w:color="auto"/>
            </w:tcBorders>
            <w:noWrap/>
            <w:vAlign w:val="bottom"/>
            <w:hideMark/>
          </w:tcPr>
          <w:p w14:paraId="10E44CBB"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6</w:t>
            </w:r>
          </w:p>
        </w:tc>
        <w:tc>
          <w:tcPr>
            <w:tcW w:w="1240" w:type="dxa"/>
            <w:tcBorders>
              <w:top w:val="nil"/>
              <w:left w:val="single" w:sz="8" w:space="0" w:color="auto"/>
              <w:bottom w:val="single" w:sz="8" w:space="0" w:color="auto"/>
              <w:right w:val="single" w:sz="8" w:space="0" w:color="auto"/>
            </w:tcBorders>
            <w:noWrap/>
            <w:vAlign w:val="bottom"/>
            <w:hideMark/>
          </w:tcPr>
          <w:p w14:paraId="2160648C"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105666.62</w:t>
            </w:r>
          </w:p>
        </w:tc>
        <w:tc>
          <w:tcPr>
            <w:tcW w:w="1240" w:type="dxa"/>
            <w:tcBorders>
              <w:top w:val="nil"/>
              <w:left w:val="nil"/>
              <w:bottom w:val="single" w:sz="8" w:space="0" w:color="auto"/>
              <w:right w:val="single" w:sz="8" w:space="0" w:color="auto"/>
            </w:tcBorders>
            <w:noWrap/>
            <w:vAlign w:val="bottom"/>
            <w:hideMark/>
          </w:tcPr>
          <w:p w14:paraId="09FE14B2"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86931.65</w:t>
            </w:r>
          </w:p>
        </w:tc>
        <w:tc>
          <w:tcPr>
            <w:tcW w:w="2060" w:type="dxa"/>
            <w:tcBorders>
              <w:top w:val="nil"/>
              <w:left w:val="nil"/>
              <w:bottom w:val="single" w:sz="8" w:space="0" w:color="auto"/>
              <w:right w:val="single" w:sz="8" w:space="0" w:color="auto"/>
            </w:tcBorders>
            <w:noWrap/>
            <w:vAlign w:val="bottom"/>
            <w:hideMark/>
          </w:tcPr>
          <w:p w14:paraId="736CAF3A"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47.82</w:t>
            </w:r>
          </w:p>
        </w:tc>
      </w:tr>
      <w:tr w:rsidR="00B861BB" w:rsidRPr="001349AD" w14:paraId="62C1155B" w14:textId="77777777" w:rsidTr="0012206E">
        <w:trPr>
          <w:trHeight w:val="300"/>
        </w:trPr>
        <w:tc>
          <w:tcPr>
            <w:tcW w:w="1960" w:type="dxa"/>
            <w:tcBorders>
              <w:top w:val="nil"/>
              <w:left w:val="single" w:sz="4" w:space="0" w:color="auto"/>
              <w:bottom w:val="single" w:sz="4" w:space="0" w:color="auto"/>
              <w:right w:val="single" w:sz="4" w:space="0" w:color="auto"/>
            </w:tcBorders>
            <w:noWrap/>
            <w:vAlign w:val="bottom"/>
            <w:hideMark/>
          </w:tcPr>
          <w:p w14:paraId="16E1391C"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7</w:t>
            </w:r>
          </w:p>
        </w:tc>
        <w:tc>
          <w:tcPr>
            <w:tcW w:w="1240" w:type="dxa"/>
            <w:tcBorders>
              <w:top w:val="nil"/>
              <w:left w:val="single" w:sz="8" w:space="0" w:color="auto"/>
              <w:bottom w:val="single" w:sz="8" w:space="0" w:color="auto"/>
              <w:right w:val="single" w:sz="8" w:space="0" w:color="auto"/>
            </w:tcBorders>
            <w:noWrap/>
            <w:vAlign w:val="bottom"/>
            <w:hideMark/>
          </w:tcPr>
          <w:p w14:paraId="5958AE0E"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105694.14</w:t>
            </w:r>
          </w:p>
        </w:tc>
        <w:tc>
          <w:tcPr>
            <w:tcW w:w="1240" w:type="dxa"/>
            <w:tcBorders>
              <w:top w:val="nil"/>
              <w:left w:val="nil"/>
              <w:bottom w:val="single" w:sz="8" w:space="0" w:color="auto"/>
              <w:right w:val="single" w:sz="8" w:space="0" w:color="auto"/>
            </w:tcBorders>
            <w:noWrap/>
            <w:vAlign w:val="bottom"/>
            <w:hideMark/>
          </w:tcPr>
          <w:p w14:paraId="3A1A227B"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86916.52</w:t>
            </w:r>
          </w:p>
        </w:tc>
        <w:tc>
          <w:tcPr>
            <w:tcW w:w="2060" w:type="dxa"/>
            <w:tcBorders>
              <w:top w:val="nil"/>
              <w:left w:val="nil"/>
              <w:bottom w:val="single" w:sz="8" w:space="0" w:color="auto"/>
              <w:right w:val="single" w:sz="8" w:space="0" w:color="auto"/>
            </w:tcBorders>
            <w:noWrap/>
            <w:vAlign w:val="bottom"/>
            <w:hideMark/>
          </w:tcPr>
          <w:p w14:paraId="17A9A8E5"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31.44</w:t>
            </w:r>
          </w:p>
        </w:tc>
      </w:tr>
      <w:tr w:rsidR="00B861BB" w:rsidRPr="001349AD" w14:paraId="64F29475" w14:textId="77777777" w:rsidTr="0012206E">
        <w:trPr>
          <w:trHeight w:val="300"/>
        </w:trPr>
        <w:tc>
          <w:tcPr>
            <w:tcW w:w="1960" w:type="dxa"/>
            <w:tcBorders>
              <w:top w:val="nil"/>
              <w:left w:val="single" w:sz="4" w:space="0" w:color="auto"/>
              <w:bottom w:val="single" w:sz="4" w:space="0" w:color="auto"/>
              <w:right w:val="single" w:sz="4" w:space="0" w:color="auto"/>
            </w:tcBorders>
            <w:noWrap/>
            <w:vAlign w:val="bottom"/>
            <w:hideMark/>
          </w:tcPr>
          <w:p w14:paraId="245D3ECB"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w:t>
            </w:r>
          </w:p>
        </w:tc>
        <w:tc>
          <w:tcPr>
            <w:tcW w:w="1240" w:type="dxa"/>
            <w:tcBorders>
              <w:top w:val="nil"/>
              <w:left w:val="single" w:sz="8" w:space="0" w:color="auto"/>
              <w:bottom w:val="single" w:sz="8" w:space="0" w:color="auto"/>
              <w:right w:val="single" w:sz="8" w:space="0" w:color="auto"/>
            </w:tcBorders>
            <w:noWrap/>
            <w:vAlign w:val="bottom"/>
            <w:hideMark/>
          </w:tcPr>
          <w:p w14:paraId="283EB974"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105786.62</w:t>
            </w:r>
          </w:p>
        </w:tc>
        <w:tc>
          <w:tcPr>
            <w:tcW w:w="1240" w:type="dxa"/>
            <w:tcBorders>
              <w:top w:val="nil"/>
              <w:left w:val="nil"/>
              <w:bottom w:val="single" w:sz="8" w:space="0" w:color="auto"/>
              <w:right w:val="single" w:sz="8" w:space="0" w:color="auto"/>
            </w:tcBorders>
            <w:noWrap/>
            <w:vAlign w:val="bottom"/>
            <w:hideMark/>
          </w:tcPr>
          <w:p w14:paraId="095D6A77"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86858.64</w:t>
            </w:r>
          </w:p>
        </w:tc>
        <w:tc>
          <w:tcPr>
            <w:tcW w:w="2060" w:type="dxa"/>
            <w:tcBorders>
              <w:top w:val="nil"/>
              <w:left w:val="nil"/>
              <w:bottom w:val="single" w:sz="8" w:space="0" w:color="auto"/>
              <w:right w:val="single" w:sz="8" w:space="0" w:color="auto"/>
            </w:tcBorders>
            <w:noWrap/>
            <w:vAlign w:val="bottom"/>
            <w:hideMark/>
          </w:tcPr>
          <w:p w14:paraId="5FCA0A1B"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109.53</w:t>
            </w:r>
          </w:p>
        </w:tc>
      </w:tr>
      <w:tr w:rsidR="00B861BB" w:rsidRPr="001349AD" w14:paraId="22A422B0" w14:textId="77777777" w:rsidTr="0012206E">
        <w:trPr>
          <w:trHeight w:val="300"/>
        </w:trPr>
        <w:tc>
          <w:tcPr>
            <w:tcW w:w="1960" w:type="dxa"/>
            <w:tcBorders>
              <w:top w:val="nil"/>
              <w:left w:val="single" w:sz="4" w:space="0" w:color="auto"/>
              <w:bottom w:val="single" w:sz="4" w:space="0" w:color="auto"/>
              <w:right w:val="single" w:sz="4" w:space="0" w:color="auto"/>
            </w:tcBorders>
            <w:noWrap/>
            <w:vAlign w:val="bottom"/>
            <w:hideMark/>
          </w:tcPr>
          <w:p w14:paraId="493646DD"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9</w:t>
            </w:r>
          </w:p>
        </w:tc>
        <w:tc>
          <w:tcPr>
            <w:tcW w:w="1240" w:type="dxa"/>
            <w:tcBorders>
              <w:top w:val="nil"/>
              <w:left w:val="single" w:sz="8" w:space="0" w:color="auto"/>
              <w:bottom w:val="single" w:sz="8" w:space="0" w:color="auto"/>
              <w:right w:val="single" w:sz="8" w:space="0" w:color="auto"/>
            </w:tcBorders>
            <w:noWrap/>
            <w:vAlign w:val="bottom"/>
            <w:hideMark/>
          </w:tcPr>
          <w:p w14:paraId="42495783"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105911.7</w:t>
            </w:r>
          </w:p>
        </w:tc>
        <w:tc>
          <w:tcPr>
            <w:tcW w:w="1240" w:type="dxa"/>
            <w:tcBorders>
              <w:top w:val="nil"/>
              <w:left w:val="nil"/>
              <w:bottom w:val="single" w:sz="8" w:space="0" w:color="auto"/>
              <w:right w:val="single" w:sz="8" w:space="0" w:color="auto"/>
            </w:tcBorders>
            <w:noWrap/>
            <w:vAlign w:val="bottom"/>
            <w:hideMark/>
          </w:tcPr>
          <w:p w14:paraId="12AF2485"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86771.57</w:t>
            </w:r>
          </w:p>
        </w:tc>
        <w:tc>
          <w:tcPr>
            <w:tcW w:w="2060" w:type="dxa"/>
            <w:tcBorders>
              <w:top w:val="nil"/>
              <w:left w:val="nil"/>
              <w:bottom w:val="single" w:sz="8" w:space="0" w:color="auto"/>
              <w:right w:val="single" w:sz="8" w:space="0" w:color="auto"/>
            </w:tcBorders>
            <w:noWrap/>
            <w:vAlign w:val="bottom"/>
            <w:hideMark/>
          </w:tcPr>
          <w:p w14:paraId="6418B351"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152.43</w:t>
            </w:r>
          </w:p>
        </w:tc>
      </w:tr>
      <w:tr w:rsidR="00B861BB" w:rsidRPr="001349AD" w14:paraId="5EBBF3F9" w14:textId="77777777" w:rsidTr="0012206E">
        <w:trPr>
          <w:trHeight w:val="300"/>
        </w:trPr>
        <w:tc>
          <w:tcPr>
            <w:tcW w:w="1960" w:type="dxa"/>
            <w:tcBorders>
              <w:top w:val="nil"/>
              <w:left w:val="single" w:sz="4" w:space="0" w:color="auto"/>
              <w:bottom w:val="single" w:sz="4" w:space="0" w:color="auto"/>
              <w:right w:val="single" w:sz="4" w:space="0" w:color="auto"/>
            </w:tcBorders>
            <w:noWrap/>
            <w:vAlign w:val="bottom"/>
            <w:hideMark/>
          </w:tcPr>
          <w:p w14:paraId="0DD381DF"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w:t>
            </w:r>
          </w:p>
        </w:tc>
        <w:tc>
          <w:tcPr>
            <w:tcW w:w="1240" w:type="dxa"/>
            <w:tcBorders>
              <w:top w:val="nil"/>
              <w:left w:val="single" w:sz="8" w:space="0" w:color="auto"/>
              <w:bottom w:val="single" w:sz="8" w:space="0" w:color="auto"/>
              <w:right w:val="single" w:sz="8" w:space="0" w:color="auto"/>
            </w:tcBorders>
            <w:noWrap/>
            <w:vAlign w:val="bottom"/>
            <w:hideMark/>
          </w:tcPr>
          <w:p w14:paraId="062A09E1"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105959.26</w:t>
            </w:r>
          </w:p>
        </w:tc>
        <w:tc>
          <w:tcPr>
            <w:tcW w:w="1240" w:type="dxa"/>
            <w:tcBorders>
              <w:top w:val="nil"/>
              <w:left w:val="nil"/>
              <w:bottom w:val="single" w:sz="8" w:space="0" w:color="auto"/>
              <w:right w:val="single" w:sz="8" w:space="0" w:color="auto"/>
            </w:tcBorders>
            <w:noWrap/>
            <w:vAlign w:val="bottom"/>
            <w:hideMark/>
          </w:tcPr>
          <w:p w14:paraId="15C9A341"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86850.91</w:t>
            </w:r>
          </w:p>
        </w:tc>
        <w:tc>
          <w:tcPr>
            <w:tcW w:w="2060" w:type="dxa"/>
            <w:tcBorders>
              <w:top w:val="nil"/>
              <w:left w:val="nil"/>
              <w:bottom w:val="single" w:sz="8" w:space="0" w:color="auto"/>
              <w:right w:val="single" w:sz="8" w:space="0" w:color="auto"/>
            </w:tcBorders>
            <w:noWrap/>
            <w:vAlign w:val="bottom"/>
            <w:hideMark/>
          </w:tcPr>
          <w:p w14:paraId="7388B606"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92.52</w:t>
            </w:r>
          </w:p>
        </w:tc>
      </w:tr>
      <w:tr w:rsidR="00B861BB" w:rsidRPr="001349AD" w14:paraId="6E519326" w14:textId="77777777" w:rsidTr="0012206E">
        <w:trPr>
          <w:trHeight w:val="300"/>
        </w:trPr>
        <w:tc>
          <w:tcPr>
            <w:tcW w:w="1960" w:type="dxa"/>
            <w:tcBorders>
              <w:top w:val="nil"/>
              <w:left w:val="single" w:sz="4" w:space="0" w:color="auto"/>
              <w:bottom w:val="single" w:sz="4" w:space="0" w:color="auto"/>
              <w:right w:val="single" w:sz="4" w:space="0" w:color="auto"/>
            </w:tcBorders>
            <w:noWrap/>
            <w:vAlign w:val="bottom"/>
            <w:hideMark/>
          </w:tcPr>
          <w:p w14:paraId="6B8B7198"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11</w:t>
            </w:r>
          </w:p>
        </w:tc>
        <w:tc>
          <w:tcPr>
            <w:tcW w:w="1240" w:type="dxa"/>
            <w:tcBorders>
              <w:top w:val="nil"/>
              <w:left w:val="single" w:sz="8" w:space="0" w:color="auto"/>
              <w:bottom w:val="single" w:sz="8" w:space="0" w:color="auto"/>
              <w:right w:val="single" w:sz="8" w:space="0" w:color="auto"/>
            </w:tcBorders>
            <w:noWrap/>
            <w:vAlign w:val="bottom"/>
            <w:hideMark/>
          </w:tcPr>
          <w:p w14:paraId="5F91C1C3"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105991.67</w:t>
            </w:r>
          </w:p>
        </w:tc>
        <w:tc>
          <w:tcPr>
            <w:tcW w:w="1240" w:type="dxa"/>
            <w:tcBorders>
              <w:top w:val="nil"/>
              <w:left w:val="nil"/>
              <w:bottom w:val="single" w:sz="8" w:space="0" w:color="auto"/>
              <w:right w:val="single" w:sz="8" w:space="0" w:color="auto"/>
            </w:tcBorders>
            <w:noWrap/>
            <w:vAlign w:val="bottom"/>
            <w:hideMark/>
          </w:tcPr>
          <w:p w14:paraId="75C34541"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86879.63</w:t>
            </w:r>
          </w:p>
        </w:tc>
        <w:tc>
          <w:tcPr>
            <w:tcW w:w="2060" w:type="dxa"/>
            <w:tcBorders>
              <w:top w:val="nil"/>
              <w:left w:val="nil"/>
              <w:bottom w:val="single" w:sz="8" w:space="0" w:color="auto"/>
              <w:right w:val="single" w:sz="8" w:space="0" w:color="auto"/>
            </w:tcBorders>
            <w:noWrap/>
            <w:vAlign w:val="bottom"/>
            <w:hideMark/>
          </w:tcPr>
          <w:p w14:paraId="5F44D2A3"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43.30</w:t>
            </w:r>
          </w:p>
        </w:tc>
      </w:tr>
      <w:tr w:rsidR="00B861BB" w:rsidRPr="001349AD" w14:paraId="7CB178C0" w14:textId="77777777" w:rsidTr="0012206E">
        <w:trPr>
          <w:trHeight w:val="300"/>
        </w:trPr>
        <w:tc>
          <w:tcPr>
            <w:tcW w:w="1960" w:type="dxa"/>
            <w:tcBorders>
              <w:top w:val="nil"/>
              <w:left w:val="single" w:sz="4" w:space="0" w:color="auto"/>
              <w:bottom w:val="single" w:sz="4" w:space="0" w:color="auto"/>
              <w:right w:val="single" w:sz="4" w:space="0" w:color="auto"/>
            </w:tcBorders>
            <w:noWrap/>
            <w:vAlign w:val="bottom"/>
            <w:hideMark/>
          </w:tcPr>
          <w:p w14:paraId="4A871423"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12</w:t>
            </w:r>
          </w:p>
        </w:tc>
        <w:tc>
          <w:tcPr>
            <w:tcW w:w="1240" w:type="dxa"/>
            <w:tcBorders>
              <w:top w:val="nil"/>
              <w:left w:val="single" w:sz="8" w:space="0" w:color="auto"/>
              <w:bottom w:val="single" w:sz="8" w:space="0" w:color="auto"/>
              <w:right w:val="single" w:sz="8" w:space="0" w:color="auto"/>
            </w:tcBorders>
            <w:noWrap/>
            <w:vAlign w:val="bottom"/>
            <w:hideMark/>
          </w:tcPr>
          <w:p w14:paraId="3B1C5BF4"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106034.26</w:t>
            </w:r>
          </w:p>
        </w:tc>
        <w:tc>
          <w:tcPr>
            <w:tcW w:w="1240" w:type="dxa"/>
            <w:tcBorders>
              <w:top w:val="nil"/>
              <w:left w:val="nil"/>
              <w:bottom w:val="single" w:sz="8" w:space="0" w:color="auto"/>
              <w:right w:val="single" w:sz="8" w:space="0" w:color="auto"/>
            </w:tcBorders>
            <w:noWrap/>
            <w:vAlign w:val="bottom"/>
            <w:hideMark/>
          </w:tcPr>
          <w:p w14:paraId="4A00864B"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86950.44</w:t>
            </w:r>
          </w:p>
        </w:tc>
        <w:tc>
          <w:tcPr>
            <w:tcW w:w="2060" w:type="dxa"/>
            <w:tcBorders>
              <w:top w:val="nil"/>
              <w:left w:val="nil"/>
              <w:bottom w:val="single" w:sz="8" w:space="0" w:color="auto"/>
              <w:right w:val="single" w:sz="8" w:space="0" w:color="auto"/>
            </w:tcBorders>
            <w:noWrap/>
            <w:vAlign w:val="bottom"/>
            <w:hideMark/>
          </w:tcPr>
          <w:p w14:paraId="112CBF3E"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82.12</w:t>
            </w:r>
          </w:p>
        </w:tc>
      </w:tr>
      <w:tr w:rsidR="00B861BB" w:rsidRPr="001349AD" w14:paraId="28BBEB8D" w14:textId="77777777" w:rsidTr="0012206E">
        <w:trPr>
          <w:trHeight w:val="300"/>
        </w:trPr>
        <w:tc>
          <w:tcPr>
            <w:tcW w:w="1960" w:type="dxa"/>
            <w:tcBorders>
              <w:top w:val="nil"/>
              <w:left w:val="single" w:sz="4" w:space="0" w:color="auto"/>
              <w:bottom w:val="single" w:sz="4" w:space="0" w:color="auto"/>
              <w:right w:val="single" w:sz="4" w:space="0" w:color="auto"/>
            </w:tcBorders>
            <w:noWrap/>
            <w:vAlign w:val="bottom"/>
            <w:hideMark/>
          </w:tcPr>
          <w:p w14:paraId="3F7245AD"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13</w:t>
            </w:r>
          </w:p>
        </w:tc>
        <w:tc>
          <w:tcPr>
            <w:tcW w:w="1240" w:type="dxa"/>
            <w:tcBorders>
              <w:top w:val="nil"/>
              <w:left w:val="single" w:sz="8" w:space="0" w:color="auto"/>
              <w:bottom w:val="single" w:sz="8" w:space="0" w:color="auto"/>
              <w:right w:val="single" w:sz="8" w:space="0" w:color="auto"/>
            </w:tcBorders>
            <w:noWrap/>
            <w:vAlign w:val="bottom"/>
            <w:hideMark/>
          </w:tcPr>
          <w:p w14:paraId="1DE7D54B"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106039.8</w:t>
            </w:r>
          </w:p>
        </w:tc>
        <w:tc>
          <w:tcPr>
            <w:tcW w:w="1240" w:type="dxa"/>
            <w:tcBorders>
              <w:top w:val="nil"/>
              <w:left w:val="nil"/>
              <w:bottom w:val="single" w:sz="8" w:space="0" w:color="auto"/>
              <w:right w:val="single" w:sz="8" w:space="0" w:color="auto"/>
            </w:tcBorders>
            <w:noWrap/>
            <w:vAlign w:val="bottom"/>
            <w:hideMark/>
          </w:tcPr>
          <w:p w14:paraId="61EE50BF"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86959.97</w:t>
            </w:r>
          </w:p>
        </w:tc>
        <w:tc>
          <w:tcPr>
            <w:tcW w:w="2060" w:type="dxa"/>
            <w:tcBorders>
              <w:top w:val="nil"/>
              <w:left w:val="nil"/>
              <w:bottom w:val="single" w:sz="8" w:space="0" w:color="auto"/>
              <w:right w:val="single" w:sz="8" w:space="0" w:color="auto"/>
            </w:tcBorders>
            <w:noWrap/>
            <w:vAlign w:val="bottom"/>
            <w:hideMark/>
          </w:tcPr>
          <w:p w14:paraId="0E9C9990"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11.07</w:t>
            </w:r>
          </w:p>
        </w:tc>
      </w:tr>
      <w:tr w:rsidR="00B861BB" w:rsidRPr="001349AD" w14:paraId="1B693095" w14:textId="77777777" w:rsidTr="0012206E">
        <w:trPr>
          <w:trHeight w:val="300"/>
        </w:trPr>
        <w:tc>
          <w:tcPr>
            <w:tcW w:w="1960" w:type="dxa"/>
            <w:tcBorders>
              <w:top w:val="nil"/>
              <w:left w:val="single" w:sz="4" w:space="0" w:color="auto"/>
              <w:bottom w:val="single" w:sz="4" w:space="0" w:color="auto"/>
              <w:right w:val="single" w:sz="4" w:space="0" w:color="auto"/>
            </w:tcBorders>
            <w:noWrap/>
            <w:vAlign w:val="bottom"/>
            <w:hideMark/>
          </w:tcPr>
          <w:p w14:paraId="4C484994"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w:t>
            </w:r>
          </w:p>
        </w:tc>
        <w:tc>
          <w:tcPr>
            <w:tcW w:w="1240" w:type="dxa"/>
            <w:tcBorders>
              <w:top w:val="nil"/>
              <w:left w:val="single" w:sz="8" w:space="0" w:color="auto"/>
              <w:bottom w:val="single" w:sz="8" w:space="0" w:color="auto"/>
              <w:right w:val="single" w:sz="8" w:space="0" w:color="auto"/>
            </w:tcBorders>
            <w:noWrap/>
            <w:vAlign w:val="bottom"/>
            <w:hideMark/>
          </w:tcPr>
          <w:p w14:paraId="0C3B85F1"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105704.13</w:t>
            </w:r>
          </w:p>
        </w:tc>
        <w:tc>
          <w:tcPr>
            <w:tcW w:w="1240" w:type="dxa"/>
            <w:tcBorders>
              <w:top w:val="nil"/>
              <w:left w:val="nil"/>
              <w:bottom w:val="single" w:sz="8" w:space="0" w:color="auto"/>
              <w:right w:val="single" w:sz="8" w:space="0" w:color="auto"/>
            </w:tcBorders>
            <w:noWrap/>
            <w:vAlign w:val="bottom"/>
            <w:hideMark/>
          </w:tcPr>
          <w:p w14:paraId="628E137D"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87132.69</w:t>
            </w:r>
          </w:p>
        </w:tc>
        <w:tc>
          <w:tcPr>
            <w:tcW w:w="2060" w:type="dxa"/>
            <w:tcBorders>
              <w:top w:val="nil"/>
              <w:left w:val="nil"/>
              <w:bottom w:val="single" w:sz="8" w:space="0" w:color="auto"/>
              <w:right w:val="single" w:sz="8" w:space="0" w:color="auto"/>
            </w:tcBorders>
            <w:noWrap/>
            <w:vAlign w:val="bottom"/>
            <w:hideMark/>
          </w:tcPr>
          <w:p w14:paraId="7F8E914D"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377.49</w:t>
            </w:r>
          </w:p>
        </w:tc>
      </w:tr>
      <w:tr w:rsidR="00B861BB" w:rsidRPr="001349AD" w14:paraId="1358ED45" w14:textId="77777777" w:rsidTr="0012206E">
        <w:trPr>
          <w:trHeight w:val="300"/>
        </w:trPr>
        <w:tc>
          <w:tcPr>
            <w:tcW w:w="1960" w:type="dxa"/>
            <w:tcBorders>
              <w:top w:val="nil"/>
              <w:left w:val="single" w:sz="8" w:space="0" w:color="auto"/>
              <w:bottom w:val="single" w:sz="8" w:space="0" w:color="auto"/>
              <w:right w:val="single" w:sz="4" w:space="0" w:color="auto"/>
            </w:tcBorders>
            <w:shd w:val="clear" w:color="000000" w:fill="C0C0C0"/>
            <w:noWrap/>
            <w:vAlign w:val="bottom"/>
            <w:hideMark/>
          </w:tcPr>
          <w:p w14:paraId="2D79967A" w14:textId="77777777" w:rsidR="00B861BB" w:rsidRPr="001349AD" w:rsidRDefault="00B861BB" w:rsidP="0012206E">
            <w:pPr>
              <w:jc w:val="center"/>
              <w:rPr>
                <w:rFonts w:ascii="Arial" w:hAnsi="Arial" w:cs="Arial"/>
                <w:b/>
                <w:bCs/>
                <w:lang w:val="es-MX" w:eastAsia="es-MX"/>
              </w:rPr>
            </w:pPr>
            <w:r w:rsidRPr="001349AD">
              <w:rPr>
                <w:rFonts w:ascii="Arial" w:hAnsi="Arial" w:cs="Arial"/>
                <w:b/>
                <w:bCs/>
                <w:lang w:val="es-MX" w:eastAsia="es-MX"/>
              </w:rPr>
              <w:t>AREA REQUERIDA</w:t>
            </w:r>
          </w:p>
        </w:tc>
        <w:tc>
          <w:tcPr>
            <w:tcW w:w="1240" w:type="dxa"/>
            <w:tcBorders>
              <w:top w:val="nil"/>
              <w:left w:val="nil"/>
              <w:bottom w:val="single" w:sz="8" w:space="0" w:color="auto"/>
              <w:right w:val="single" w:sz="4" w:space="0" w:color="auto"/>
            </w:tcBorders>
            <w:noWrap/>
            <w:vAlign w:val="bottom"/>
            <w:hideMark/>
          </w:tcPr>
          <w:p w14:paraId="2C8E91B3"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 </w:t>
            </w:r>
          </w:p>
        </w:tc>
        <w:tc>
          <w:tcPr>
            <w:tcW w:w="1240" w:type="dxa"/>
            <w:tcBorders>
              <w:top w:val="nil"/>
              <w:left w:val="nil"/>
              <w:bottom w:val="single" w:sz="8" w:space="0" w:color="auto"/>
              <w:right w:val="single" w:sz="4" w:space="0" w:color="auto"/>
            </w:tcBorders>
            <w:noWrap/>
            <w:vAlign w:val="bottom"/>
            <w:hideMark/>
          </w:tcPr>
          <w:p w14:paraId="74784F86"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 </w:t>
            </w:r>
          </w:p>
        </w:tc>
        <w:tc>
          <w:tcPr>
            <w:tcW w:w="2060" w:type="dxa"/>
            <w:tcBorders>
              <w:top w:val="nil"/>
              <w:left w:val="nil"/>
              <w:bottom w:val="single" w:sz="8" w:space="0" w:color="auto"/>
              <w:right w:val="single" w:sz="8" w:space="0" w:color="auto"/>
            </w:tcBorders>
            <w:shd w:val="clear" w:color="000000" w:fill="C0C0C0"/>
            <w:noWrap/>
            <w:vAlign w:val="bottom"/>
            <w:hideMark/>
          </w:tcPr>
          <w:p w14:paraId="468FBD2B" w14:textId="77777777" w:rsidR="00B861BB" w:rsidRPr="001349AD" w:rsidRDefault="00B861BB" w:rsidP="0012206E">
            <w:pPr>
              <w:jc w:val="center"/>
              <w:rPr>
                <w:rFonts w:ascii="Arial" w:hAnsi="Arial" w:cs="Arial"/>
                <w:b/>
                <w:bCs/>
                <w:lang w:val="es-MX" w:eastAsia="es-MX"/>
              </w:rPr>
            </w:pPr>
            <w:r w:rsidRPr="001349AD">
              <w:rPr>
                <w:rFonts w:ascii="Arial" w:hAnsi="Arial" w:cs="Arial"/>
                <w:b/>
                <w:bCs/>
                <w:lang w:val="es-MX" w:eastAsia="es-MX"/>
              </w:rPr>
              <w:t>81.378,51 M2</w:t>
            </w:r>
          </w:p>
        </w:tc>
      </w:tr>
    </w:tbl>
    <w:p w14:paraId="559330F4" w14:textId="77777777" w:rsidR="00B861BB" w:rsidRPr="00BC0AAE" w:rsidRDefault="00B861BB" w:rsidP="00B861BB">
      <w:pPr>
        <w:ind w:right="425"/>
        <w:jc w:val="both"/>
        <w:rPr>
          <w:rFonts w:ascii="Calibri" w:hAnsi="Calibri" w:cs="Calibri"/>
          <w:b/>
          <w:bCs/>
          <w:i/>
          <w:iCs/>
          <w:noProof/>
        </w:rPr>
      </w:pPr>
    </w:p>
    <w:p w14:paraId="0AC9E606" w14:textId="77777777" w:rsidR="00B861BB" w:rsidRPr="00C0016A" w:rsidRDefault="00B861BB" w:rsidP="00B861BB">
      <w:pPr>
        <w:pStyle w:val="Prrafodelista"/>
        <w:ind w:right="425"/>
        <w:rPr>
          <w:rFonts w:ascii="Calibri" w:hAnsi="Calibri" w:cs="Calibri"/>
          <w:b/>
          <w:i/>
          <w:iCs/>
        </w:rPr>
      </w:pPr>
    </w:p>
    <w:p w14:paraId="7E8A1E70" w14:textId="77777777" w:rsidR="00B861BB" w:rsidRDefault="00B861BB" w:rsidP="00B861BB">
      <w:pPr>
        <w:ind w:right="425"/>
        <w:jc w:val="both"/>
        <w:rPr>
          <w:rFonts w:ascii="Calibri" w:hAnsi="Calibri" w:cs="Calibri"/>
          <w:b/>
          <w:bCs/>
          <w:i/>
          <w:iCs/>
        </w:rPr>
      </w:pPr>
    </w:p>
    <w:p w14:paraId="13BE999D" w14:textId="77777777" w:rsidR="00B861BB" w:rsidRPr="00BA2608" w:rsidRDefault="00B861BB">
      <w:pPr>
        <w:pStyle w:val="Prrafodelista"/>
        <w:widowControl/>
        <w:numPr>
          <w:ilvl w:val="0"/>
          <w:numId w:val="7"/>
        </w:numPr>
        <w:suppressAutoHyphens/>
        <w:autoSpaceDE/>
        <w:autoSpaceDN/>
        <w:ind w:right="425"/>
        <w:contextualSpacing/>
        <w:rPr>
          <w:rFonts w:ascii="Calibri" w:hAnsi="Calibri" w:cs="Calibri"/>
          <w:b/>
          <w:color w:val="FF0000"/>
        </w:rPr>
      </w:pPr>
      <w:r w:rsidRPr="009A0273">
        <w:rPr>
          <w:rFonts w:ascii="Calibri" w:hAnsi="Calibri" w:cs="Calibri"/>
          <w:b/>
          <w:bCs/>
          <w:i/>
          <w:iCs/>
        </w:rPr>
        <w:t xml:space="preserve">COORDENADAS </w:t>
      </w:r>
      <w:r w:rsidRPr="009A0273">
        <w:rPr>
          <w:rFonts w:ascii="Calibri" w:hAnsi="Calibri" w:cs="Calibri"/>
          <w:b/>
          <w:i/>
          <w:iCs/>
        </w:rPr>
        <w:t>ÁREA RONDA</w:t>
      </w:r>
      <w:r w:rsidRPr="009A0273">
        <w:rPr>
          <w:rFonts w:ascii="Calibri" w:hAnsi="Calibri" w:cs="Calibri"/>
          <w:b/>
          <w:bCs/>
          <w:i/>
          <w:iCs/>
        </w:rPr>
        <w:t xml:space="preserve">: </w:t>
      </w:r>
    </w:p>
    <w:p w14:paraId="1217D74E" w14:textId="77777777" w:rsidR="00B861BB" w:rsidRPr="00BA2608" w:rsidRDefault="00B861BB" w:rsidP="00B861BB">
      <w:pPr>
        <w:pStyle w:val="Prrafodelista"/>
        <w:ind w:right="425"/>
        <w:rPr>
          <w:rFonts w:ascii="Calibri" w:hAnsi="Calibri" w:cs="Calibri"/>
          <w:b/>
          <w:color w:val="FF0000"/>
        </w:rPr>
      </w:pPr>
    </w:p>
    <w:p w14:paraId="37AB98D0" w14:textId="77777777" w:rsidR="00B861BB" w:rsidRDefault="00B861BB" w:rsidP="00B861BB">
      <w:pPr>
        <w:ind w:right="425"/>
        <w:jc w:val="both"/>
        <w:rPr>
          <w:rFonts w:ascii="Calibri" w:hAnsi="Calibri" w:cs="Calibri"/>
          <w:b/>
          <w:bCs/>
          <w:i/>
          <w:iCs/>
        </w:rPr>
      </w:pPr>
    </w:p>
    <w:tbl>
      <w:tblPr>
        <w:tblW w:w="6520" w:type="dxa"/>
        <w:tblCellMar>
          <w:left w:w="70" w:type="dxa"/>
          <w:right w:w="70" w:type="dxa"/>
        </w:tblCellMar>
        <w:tblLook w:val="04A0" w:firstRow="1" w:lastRow="0" w:firstColumn="1" w:lastColumn="0" w:noHBand="0" w:noVBand="1"/>
      </w:tblPr>
      <w:tblGrid>
        <w:gridCol w:w="1860"/>
        <w:gridCol w:w="1240"/>
        <w:gridCol w:w="1240"/>
        <w:gridCol w:w="2180"/>
      </w:tblGrid>
      <w:tr w:rsidR="00B861BB" w:rsidRPr="001349AD" w14:paraId="7C3DCC19" w14:textId="77777777" w:rsidTr="0012206E">
        <w:trPr>
          <w:trHeight w:val="288"/>
        </w:trPr>
        <w:tc>
          <w:tcPr>
            <w:tcW w:w="1860" w:type="dxa"/>
            <w:tcBorders>
              <w:top w:val="single" w:sz="4" w:space="0" w:color="auto"/>
              <w:left w:val="single" w:sz="4" w:space="0" w:color="auto"/>
              <w:bottom w:val="single" w:sz="4" w:space="0" w:color="auto"/>
              <w:right w:val="single" w:sz="4" w:space="0" w:color="auto"/>
            </w:tcBorders>
            <w:noWrap/>
            <w:vAlign w:val="bottom"/>
            <w:hideMark/>
          </w:tcPr>
          <w:p w14:paraId="4D12365C"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MOJÓN</w:t>
            </w:r>
          </w:p>
        </w:tc>
        <w:tc>
          <w:tcPr>
            <w:tcW w:w="1240" w:type="dxa"/>
            <w:tcBorders>
              <w:top w:val="single" w:sz="4" w:space="0" w:color="auto"/>
              <w:left w:val="nil"/>
              <w:bottom w:val="single" w:sz="4" w:space="0" w:color="auto"/>
              <w:right w:val="single" w:sz="4" w:space="0" w:color="auto"/>
            </w:tcBorders>
            <w:noWrap/>
            <w:vAlign w:val="bottom"/>
            <w:hideMark/>
          </w:tcPr>
          <w:p w14:paraId="4EBC363F"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NORTE</w:t>
            </w:r>
          </w:p>
        </w:tc>
        <w:tc>
          <w:tcPr>
            <w:tcW w:w="1240" w:type="dxa"/>
            <w:tcBorders>
              <w:top w:val="single" w:sz="4" w:space="0" w:color="auto"/>
              <w:left w:val="nil"/>
              <w:bottom w:val="single" w:sz="4" w:space="0" w:color="auto"/>
              <w:right w:val="single" w:sz="4" w:space="0" w:color="auto"/>
            </w:tcBorders>
            <w:noWrap/>
            <w:vAlign w:val="bottom"/>
            <w:hideMark/>
          </w:tcPr>
          <w:p w14:paraId="2579EC06"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ESTE</w:t>
            </w:r>
          </w:p>
        </w:tc>
        <w:tc>
          <w:tcPr>
            <w:tcW w:w="2180" w:type="dxa"/>
            <w:tcBorders>
              <w:top w:val="single" w:sz="4" w:space="0" w:color="auto"/>
              <w:left w:val="nil"/>
              <w:bottom w:val="single" w:sz="4" w:space="0" w:color="auto"/>
              <w:right w:val="single" w:sz="4" w:space="0" w:color="auto"/>
            </w:tcBorders>
            <w:noWrap/>
            <w:vAlign w:val="bottom"/>
            <w:hideMark/>
          </w:tcPr>
          <w:p w14:paraId="5160738D"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DISTANCIA (MTS)</w:t>
            </w:r>
          </w:p>
        </w:tc>
      </w:tr>
      <w:tr w:rsidR="00B861BB" w:rsidRPr="001349AD" w14:paraId="1973635C" w14:textId="77777777" w:rsidTr="0012206E">
        <w:trPr>
          <w:trHeight w:val="300"/>
        </w:trPr>
        <w:tc>
          <w:tcPr>
            <w:tcW w:w="1860" w:type="dxa"/>
            <w:tcBorders>
              <w:top w:val="nil"/>
              <w:left w:val="single" w:sz="4" w:space="0" w:color="auto"/>
              <w:bottom w:val="single" w:sz="4" w:space="0" w:color="auto"/>
              <w:right w:val="single" w:sz="4" w:space="0" w:color="auto"/>
            </w:tcBorders>
            <w:noWrap/>
            <w:vAlign w:val="bottom"/>
            <w:hideMark/>
          </w:tcPr>
          <w:p w14:paraId="69CBE027"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14</w:t>
            </w:r>
          </w:p>
        </w:tc>
        <w:tc>
          <w:tcPr>
            <w:tcW w:w="1240" w:type="dxa"/>
            <w:tcBorders>
              <w:top w:val="nil"/>
              <w:left w:val="nil"/>
              <w:bottom w:val="single" w:sz="4" w:space="0" w:color="auto"/>
              <w:right w:val="single" w:sz="4" w:space="0" w:color="auto"/>
            </w:tcBorders>
            <w:noWrap/>
            <w:vAlign w:val="bottom"/>
            <w:hideMark/>
          </w:tcPr>
          <w:p w14:paraId="4D6328C9"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105793.68</w:t>
            </w:r>
          </w:p>
        </w:tc>
        <w:tc>
          <w:tcPr>
            <w:tcW w:w="1240" w:type="dxa"/>
            <w:tcBorders>
              <w:top w:val="nil"/>
              <w:left w:val="nil"/>
              <w:bottom w:val="single" w:sz="4" w:space="0" w:color="auto"/>
              <w:right w:val="single" w:sz="4" w:space="0" w:color="auto"/>
            </w:tcBorders>
            <w:noWrap/>
            <w:vAlign w:val="bottom"/>
            <w:hideMark/>
          </w:tcPr>
          <w:p w14:paraId="70208115"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86519.83</w:t>
            </w:r>
          </w:p>
        </w:tc>
        <w:tc>
          <w:tcPr>
            <w:tcW w:w="2180" w:type="dxa"/>
            <w:tcBorders>
              <w:top w:val="nil"/>
              <w:left w:val="nil"/>
              <w:bottom w:val="single" w:sz="4" w:space="0" w:color="auto"/>
              <w:right w:val="single" w:sz="4" w:space="0" w:color="auto"/>
            </w:tcBorders>
            <w:noWrap/>
            <w:vAlign w:val="bottom"/>
            <w:hideMark/>
          </w:tcPr>
          <w:p w14:paraId="2A04E935"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 </w:t>
            </w:r>
          </w:p>
        </w:tc>
      </w:tr>
      <w:tr w:rsidR="00B861BB" w:rsidRPr="001349AD" w14:paraId="563A5705" w14:textId="77777777" w:rsidTr="0012206E">
        <w:trPr>
          <w:trHeight w:val="300"/>
        </w:trPr>
        <w:tc>
          <w:tcPr>
            <w:tcW w:w="1860" w:type="dxa"/>
            <w:tcBorders>
              <w:top w:val="nil"/>
              <w:left w:val="single" w:sz="4" w:space="0" w:color="auto"/>
              <w:bottom w:val="single" w:sz="4" w:space="0" w:color="auto"/>
              <w:right w:val="single" w:sz="4" w:space="0" w:color="auto"/>
            </w:tcBorders>
            <w:noWrap/>
            <w:vAlign w:val="bottom"/>
            <w:hideMark/>
          </w:tcPr>
          <w:p w14:paraId="7AB7705F"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15</w:t>
            </w:r>
          </w:p>
        </w:tc>
        <w:tc>
          <w:tcPr>
            <w:tcW w:w="1240" w:type="dxa"/>
            <w:tcBorders>
              <w:top w:val="nil"/>
              <w:left w:val="nil"/>
              <w:bottom w:val="single" w:sz="4" w:space="0" w:color="auto"/>
              <w:right w:val="single" w:sz="4" w:space="0" w:color="auto"/>
            </w:tcBorders>
            <w:noWrap/>
            <w:vAlign w:val="bottom"/>
            <w:hideMark/>
          </w:tcPr>
          <w:p w14:paraId="6A5EF64D"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105801.17</w:t>
            </w:r>
          </w:p>
        </w:tc>
        <w:tc>
          <w:tcPr>
            <w:tcW w:w="1240" w:type="dxa"/>
            <w:tcBorders>
              <w:top w:val="nil"/>
              <w:left w:val="nil"/>
              <w:bottom w:val="single" w:sz="4" w:space="0" w:color="auto"/>
              <w:right w:val="single" w:sz="4" w:space="0" w:color="auto"/>
            </w:tcBorders>
            <w:noWrap/>
            <w:vAlign w:val="bottom"/>
            <w:hideMark/>
          </w:tcPr>
          <w:p w14:paraId="581BE9AC"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86549.81</w:t>
            </w:r>
          </w:p>
        </w:tc>
        <w:tc>
          <w:tcPr>
            <w:tcW w:w="2180" w:type="dxa"/>
            <w:tcBorders>
              <w:top w:val="single" w:sz="8" w:space="0" w:color="auto"/>
              <w:left w:val="nil"/>
              <w:bottom w:val="single" w:sz="8" w:space="0" w:color="auto"/>
              <w:right w:val="single" w:sz="8" w:space="0" w:color="auto"/>
            </w:tcBorders>
            <w:shd w:val="clear" w:color="000000" w:fill="FFFFFF"/>
            <w:noWrap/>
            <w:vAlign w:val="bottom"/>
            <w:hideMark/>
          </w:tcPr>
          <w:p w14:paraId="41E0556F"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81.62</w:t>
            </w:r>
          </w:p>
        </w:tc>
      </w:tr>
      <w:tr w:rsidR="00B861BB" w:rsidRPr="001349AD" w14:paraId="59999E8F" w14:textId="77777777" w:rsidTr="0012206E">
        <w:trPr>
          <w:trHeight w:val="300"/>
        </w:trPr>
        <w:tc>
          <w:tcPr>
            <w:tcW w:w="1860" w:type="dxa"/>
            <w:tcBorders>
              <w:top w:val="nil"/>
              <w:left w:val="single" w:sz="4" w:space="0" w:color="auto"/>
              <w:bottom w:val="single" w:sz="4" w:space="0" w:color="auto"/>
              <w:right w:val="single" w:sz="4" w:space="0" w:color="auto"/>
            </w:tcBorders>
            <w:noWrap/>
            <w:vAlign w:val="bottom"/>
            <w:hideMark/>
          </w:tcPr>
          <w:p w14:paraId="1729308A"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16</w:t>
            </w:r>
          </w:p>
        </w:tc>
        <w:tc>
          <w:tcPr>
            <w:tcW w:w="1240" w:type="dxa"/>
            <w:tcBorders>
              <w:top w:val="nil"/>
              <w:left w:val="nil"/>
              <w:bottom w:val="single" w:sz="4" w:space="0" w:color="auto"/>
              <w:right w:val="single" w:sz="4" w:space="0" w:color="auto"/>
            </w:tcBorders>
            <w:noWrap/>
            <w:vAlign w:val="bottom"/>
            <w:hideMark/>
          </w:tcPr>
          <w:p w14:paraId="2237C9D1"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105820.19</w:t>
            </w:r>
          </w:p>
        </w:tc>
        <w:tc>
          <w:tcPr>
            <w:tcW w:w="1240" w:type="dxa"/>
            <w:tcBorders>
              <w:top w:val="nil"/>
              <w:left w:val="nil"/>
              <w:bottom w:val="single" w:sz="4" w:space="0" w:color="auto"/>
              <w:right w:val="single" w:sz="4" w:space="0" w:color="auto"/>
            </w:tcBorders>
            <w:noWrap/>
            <w:vAlign w:val="bottom"/>
            <w:hideMark/>
          </w:tcPr>
          <w:p w14:paraId="51462CCB"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86600.83</w:t>
            </w:r>
          </w:p>
        </w:tc>
        <w:tc>
          <w:tcPr>
            <w:tcW w:w="2180" w:type="dxa"/>
            <w:tcBorders>
              <w:top w:val="nil"/>
              <w:left w:val="nil"/>
              <w:bottom w:val="single" w:sz="8" w:space="0" w:color="auto"/>
              <w:right w:val="single" w:sz="8" w:space="0" w:color="auto"/>
            </w:tcBorders>
            <w:shd w:val="clear" w:color="000000" w:fill="FFFFFF"/>
            <w:noWrap/>
            <w:vAlign w:val="bottom"/>
            <w:hideMark/>
          </w:tcPr>
          <w:p w14:paraId="0C3147BC"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17.75</w:t>
            </w:r>
          </w:p>
        </w:tc>
      </w:tr>
      <w:tr w:rsidR="00B861BB" w:rsidRPr="001349AD" w14:paraId="460CB057" w14:textId="77777777" w:rsidTr="0012206E">
        <w:trPr>
          <w:trHeight w:val="300"/>
        </w:trPr>
        <w:tc>
          <w:tcPr>
            <w:tcW w:w="1860" w:type="dxa"/>
            <w:tcBorders>
              <w:top w:val="nil"/>
              <w:left w:val="single" w:sz="4" w:space="0" w:color="auto"/>
              <w:bottom w:val="single" w:sz="4" w:space="0" w:color="auto"/>
              <w:right w:val="single" w:sz="4" w:space="0" w:color="auto"/>
            </w:tcBorders>
            <w:noWrap/>
            <w:vAlign w:val="bottom"/>
            <w:hideMark/>
          </w:tcPr>
          <w:p w14:paraId="7564B4AE"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17</w:t>
            </w:r>
          </w:p>
        </w:tc>
        <w:tc>
          <w:tcPr>
            <w:tcW w:w="1240" w:type="dxa"/>
            <w:tcBorders>
              <w:top w:val="nil"/>
              <w:left w:val="nil"/>
              <w:bottom w:val="single" w:sz="4" w:space="0" w:color="auto"/>
              <w:right w:val="single" w:sz="4" w:space="0" w:color="auto"/>
            </w:tcBorders>
            <w:noWrap/>
            <w:vAlign w:val="bottom"/>
            <w:hideMark/>
          </w:tcPr>
          <w:p w14:paraId="33746428"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105845.18</w:t>
            </w:r>
          </w:p>
        </w:tc>
        <w:tc>
          <w:tcPr>
            <w:tcW w:w="1240" w:type="dxa"/>
            <w:tcBorders>
              <w:top w:val="nil"/>
              <w:left w:val="nil"/>
              <w:bottom w:val="single" w:sz="4" w:space="0" w:color="auto"/>
              <w:right w:val="single" w:sz="4" w:space="0" w:color="auto"/>
            </w:tcBorders>
            <w:noWrap/>
            <w:vAlign w:val="bottom"/>
            <w:hideMark/>
          </w:tcPr>
          <w:p w14:paraId="13333092"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86642.5</w:t>
            </w:r>
          </w:p>
        </w:tc>
        <w:tc>
          <w:tcPr>
            <w:tcW w:w="2180" w:type="dxa"/>
            <w:tcBorders>
              <w:top w:val="nil"/>
              <w:left w:val="nil"/>
              <w:bottom w:val="single" w:sz="8" w:space="0" w:color="auto"/>
              <w:right w:val="single" w:sz="8" w:space="0" w:color="auto"/>
            </w:tcBorders>
            <w:shd w:val="clear" w:color="000000" w:fill="FFFFFF"/>
            <w:noWrap/>
            <w:vAlign w:val="bottom"/>
            <w:hideMark/>
          </w:tcPr>
          <w:p w14:paraId="2DDB02F1"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38.99</w:t>
            </w:r>
          </w:p>
        </w:tc>
      </w:tr>
      <w:tr w:rsidR="00B861BB" w:rsidRPr="001349AD" w14:paraId="780B3FA7" w14:textId="77777777" w:rsidTr="0012206E">
        <w:trPr>
          <w:trHeight w:val="300"/>
        </w:trPr>
        <w:tc>
          <w:tcPr>
            <w:tcW w:w="1860" w:type="dxa"/>
            <w:tcBorders>
              <w:top w:val="nil"/>
              <w:left w:val="single" w:sz="4" w:space="0" w:color="auto"/>
              <w:bottom w:val="single" w:sz="4" w:space="0" w:color="auto"/>
              <w:right w:val="single" w:sz="4" w:space="0" w:color="auto"/>
            </w:tcBorders>
            <w:noWrap/>
            <w:vAlign w:val="bottom"/>
            <w:hideMark/>
          </w:tcPr>
          <w:p w14:paraId="6FD5DCCF"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18</w:t>
            </w:r>
          </w:p>
        </w:tc>
        <w:tc>
          <w:tcPr>
            <w:tcW w:w="1240" w:type="dxa"/>
            <w:tcBorders>
              <w:top w:val="nil"/>
              <w:left w:val="nil"/>
              <w:bottom w:val="single" w:sz="4" w:space="0" w:color="auto"/>
              <w:right w:val="single" w:sz="4" w:space="0" w:color="auto"/>
            </w:tcBorders>
            <w:noWrap/>
            <w:vAlign w:val="bottom"/>
            <w:hideMark/>
          </w:tcPr>
          <w:p w14:paraId="7A84DDEB"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105860.21</w:t>
            </w:r>
          </w:p>
        </w:tc>
        <w:tc>
          <w:tcPr>
            <w:tcW w:w="1240" w:type="dxa"/>
            <w:tcBorders>
              <w:top w:val="nil"/>
              <w:left w:val="nil"/>
              <w:bottom w:val="single" w:sz="4" w:space="0" w:color="auto"/>
              <w:right w:val="single" w:sz="4" w:space="0" w:color="auto"/>
            </w:tcBorders>
            <w:noWrap/>
            <w:vAlign w:val="bottom"/>
            <w:hideMark/>
          </w:tcPr>
          <w:p w14:paraId="56426FCA"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86677.85</w:t>
            </w:r>
          </w:p>
        </w:tc>
        <w:tc>
          <w:tcPr>
            <w:tcW w:w="2180" w:type="dxa"/>
            <w:tcBorders>
              <w:top w:val="nil"/>
              <w:left w:val="nil"/>
              <w:bottom w:val="single" w:sz="8" w:space="0" w:color="auto"/>
              <w:right w:val="single" w:sz="8" w:space="0" w:color="auto"/>
            </w:tcBorders>
            <w:shd w:val="clear" w:color="000000" w:fill="FFFFFF"/>
            <w:noWrap/>
            <w:vAlign w:val="bottom"/>
            <w:hideMark/>
          </w:tcPr>
          <w:p w14:paraId="4DC7761E"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35.41</w:t>
            </w:r>
          </w:p>
        </w:tc>
      </w:tr>
      <w:tr w:rsidR="00B861BB" w:rsidRPr="001349AD" w14:paraId="183BD820" w14:textId="77777777" w:rsidTr="0012206E">
        <w:trPr>
          <w:trHeight w:val="300"/>
        </w:trPr>
        <w:tc>
          <w:tcPr>
            <w:tcW w:w="1860" w:type="dxa"/>
            <w:tcBorders>
              <w:top w:val="nil"/>
              <w:left w:val="single" w:sz="4" w:space="0" w:color="auto"/>
              <w:bottom w:val="single" w:sz="4" w:space="0" w:color="auto"/>
              <w:right w:val="single" w:sz="4" w:space="0" w:color="auto"/>
            </w:tcBorders>
            <w:noWrap/>
            <w:vAlign w:val="bottom"/>
            <w:hideMark/>
          </w:tcPr>
          <w:p w14:paraId="6295D2F1"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19</w:t>
            </w:r>
          </w:p>
        </w:tc>
        <w:tc>
          <w:tcPr>
            <w:tcW w:w="1240" w:type="dxa"/>
            <w:tcBorders>
              <w:top w:val="nil"/>
              <w:left w:val="nil"/>
              <w:bottom w:val="single" w:sz="4" w:space="0" w:color="auto"/>
              <w:right w:val="single" w:sz="4" w:space="0" w:color="auto"/>
            </w:tcBorders>
            <w:noWrap/>
            <w:vAlign w:val="bottom"/>
            <w:hideMark/>
          </w:tcPr>
          <w:p w14:paraId="28CA4955"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105873.54</w:t>
            </w:r>
          </w:p>
        </w:tc>
        <w:tc>
          <w:tcPr>
            <w:tcW w:w="1240" w:type="dxa"/>
            <w:tcBorders>
              <w:top w:val="nil"/>
              <w:left w:val="nil"/>
              <w:bottom w:val="single" w:sz="4" w:space="0" w:color="auto"/>
              <w:right w:val="single" w:sz="4" w:space="0" w:color="auto"/>
            </w:tcBorders>
            <w:noWrap/>
            <w:vAlign w:val="bottom"/>
            <w:hideMark/>
          </w:tcPr>
          <w:p w14:paraId="736C1D4A"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86702.18</w:t>
            </w:r>
          </w:p>
        </w:tc>
        <w:tc>
          <w:tcPr>
            <w:tcW w:w="2180" w:type="dxa"/>
            <w:tcBorders>
              <w:top w:val="nil"/>
              <w:left w:val="nil"/>
              <w:bottom w:val="single" w:sz="8" w:space="0" w:color="auto"/>
              <w:right w:val="single" w:sz="8" w:space="0" w:color="auto"/>
            </w:tcBorders>
            <w:shd w:val="clear" w:color="000000" w:fill="FFFFFF"/>
            <w:noWrap/>
            <w:vAlign w:val="bottom"/>
            <w:hideMark/>
          </w:tcPr>
          <w:p w14:paraId="15AC90CD"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25.13</w:t>
            </w:r>
          </w:p>
        </w:tc>
      </w:tr>
      <w:tr w:rsidR="00B861BB" w:rsidRPr="001349AD" w14:paraId="730BADCA" w14:textId="77777777" w:rsidTr="0012206E">
        <w:trPr>
          <w:trHeight w:val="300"/>
        </w:trPr>
        <w:tc>
          <w:tcPr>
            <w:tcW w:w="1860" w:type="dxa"/>
            <w:tcBorders>
              <w:top w:val="nil"/>
              <w:left w:val="single" w:sz="4" w:space="0" w:color="auto"/>
              <w:bottom w:val="single" w:sz="4" w:space="0" w:color="auto"/>
              <w:right w:val="single" w:sz="4" w:space="0" w:color="auto"/>
            </w:tcBorders>
            <w:noWrap/>
            <w:vAlign w:val="bottom"/>
            <w:hideMark/>
          </w:tcPr>
          <w:p w14:paraId="4ADEFA53"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20</w:t>
            </w:r>
          </w:p>
        </w:tc>
        <w:tc>
          <w:tcPr>
            <w:tcW w:w="1240" w:type="dxa"/>
            <w:tcBorders>
              <w:top w:val="nil"/>
              <w:left w:val="nil"/>
              <w:bottom w:val="single" w:sz="4" w:space="0" w:color="auto"/>
              <w:right w:val="single" w:sz="4" w:space="0" w:color="auto"/>
            </w:tcBorders>
            <w:noWrap/>
            <w:vAlign w:val="bottom"/>
            <w:hideMark/>
          </w:tcPr>
          <w:p w14:paraId="67360C8E"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105911.70</w:t>
            </w:r>
          </w:p>
        </w:tc>
        <w:tc>
          <w:tcPr>
            <w:tcW w:w="1240" w:type="dxa"/>
            <w:tcBorders>
              <w:top w:val="nil"/>
              <w:left w:val="nil"/>
              <w:bottom w:val="single" w:sz="4" w:space="0" w:color="auto"/>
              <w:right w:val="single" w:sz="4" w:space="0" w:color="auto"/>
            </w:tcBorders>
            <w:noWrap/>
            <w:vAlign w:val="bottom"/>
            <w:hideMark/>
          </w:tcPr>
          <w:p w14:paraId="1F8C8B97"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86771.57</w:t>
            </w:r>
          </w:p>
        </w:tc>
        <w:tc>
          <w:tcPr>
            <w:tcW w:w="2180" w:type="dxa"/>
            <w:tcBorders>
              <w:top w:val="nil"/>
              <w:left w:val="nil"/>
              <w:bottom w:val="single" w:sz="8" w:space="0" w:color="auto"/>
              <w:right w:val="single" w:sz="8" w:space="0" w:color="auto"/>
            </w:tcBorders>
            <w:shd w:val="clear" w:color="000000" w:fill="FFFFFF"/>
            <w:noWrap/>
            <w:vAlign w:val="bottom"/>
            <w:hideMark/>
          </w:tcPr>
          <w:p w14:paraId="6DD3D7D3"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56.43</w:t>
            </w:r>
          </w:p>
        </w:tc>
      </w:tr>
      <w:tr w:rsidR="00B861BB" w:rsidRPr="001349AD" w14:paraId="71CBC3D4" w14:textId="77777777" w:rsidTr="0012206E">
        <w:trPr>
          <w:trHeight w:val="300"/>
        </w:trPr>
        <w:tc>
          <w:tcPr>
            <w:tcW w:w="1860" w:type="dxa"/>
            <w:tcBorders>
              <w:top w:val="nil"/>
              <w:left w:val="single" w:sz="4" w:space="0" w:color="auto"/>
              <w:bottom w:val="single" w:sz="4" w:space="0" w:color="auto"/>
              <w:right w:val="single" w:sz="4" w:space="0" w:color="auto"/>
            </w:tcBorders>
            <w:noWrap/>
            <w:vAlign w:val="bottom"/>
            <w:hideMark/>
          </w:tcPr>
          <w:p w14:paraId="22170D34"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21</w:t>
            </w:r>
          </w:p>
        </w:tc>
        <w:tc>
          <w:tcPr>
            <w:tcW w:w="1240" w:type="dxa"/>
            <w:tcBorders>
              <w:top w:val="nil"/>
              <w:left w:val="nil"/>
              <w:bottom w:val="single" w:sz="4" w:space="0" w:color="auto"/>
              <w:right w:val="single" w:sz="4" w:space="0" w:color="auto"/>
            </w:tcBorders>
            <w:shd w:val="clear" w:color="000000" w:fill="FFFFFF"/>
            <w:noWrap/>
            <w:vAlign w:val="bottom"/>
            <w:hideMark/>
          </w:tcPr>
          <w:p w14:paraId="6962503E"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105970.09</w:t>
            </w:r>
          </w:p>
        </w:tc>
        <w:tc>
          <w:tcPr>
            <w:tcW w:w="1240" w:type="dxa"/>
            <w:tcBorders>
              <w:top w:val="nil"/>
              <w:left w:val="nil"/>
              <w:bottom w:val="single" w:sz="4" w:space="0" w:color="auto"/>
              <w:right w:val="single" w:sz="4" w:space="0" w:color="auto"/>
            </w:tcBorders>
            <w:shd w:val="clear" w:color="000000" w:fill="FFFFFF"/>
            <w:noWrap/>
            <w:vAlign w:val="bottom"/>
            <w:hideMark/>
          </w:tcPr>
          <w:p w14:paraId="7BAD37E1"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86726.36</w:t>
            </w:r>
          </w:p>
        </w:tc>
        <w:tc>
          <w:tcPr>
            <w:tcW w:w="2180" w:type="dxa"/>
            <w:tcBorders>
              <w:top w:val="nil"/>
              <w:left w:val="nil"/>
              <w:bottom w:val="single" w:sz="8" w:space="0" w:color="auto"/>
              <w:right w:val="single" w:sz="8" w:space="0" w:color="auto"/>
            </w:tcBorders>
            <w:shd w:val="clear" w:color="000000" w:fill="FFFFFF"/>
            <w:noWrap/>
            <w:vAlign w:val="bottom"/>
            <w:hideMark/>
          </w:tcPr>
          <w:p w14:paraId="3F45BF61"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56.87</w:t>
            </w:r>
          </w:p>
        </w:tc>
      </w:tr>
      <w:tr w:rsidR="00B861BB" w:rsidRPr="001349AD" w14:paraId="16152E54" w14:textId="77777777" w:rsidTr="0012206E">
        <w:trPr>
          <w:trHeight w:val="300"/>
        </w:trPr>
        <w:tc>
          <w:tcPr>
            <w:tcW w:w="1860" w:type="dxa"/>
            <w:tcBorders>
              <w:top w:val="nil"/>
              <w:left w:val="single" w:sz="4" w:space="0" w:color="auto"/>
              <w:bottom w:val="single" w:sz="4" w:space="0" w:color="auto"/>
              <w:right w:val="single" w:sz="4" w:space="0" w:color="auto"/>
            </w:tcBorders>
            <w:noWrap/>
            <w:vAlign w:val="bottom"/>
            <w:hideMark/>
          </w:tcPr>
          <w:p w14:paraId="312482D2"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13</w:t>
            </w:r>
          </w:p>
        </w:tc>
        <w:tc>
          <w:tcPr>
            <w:tcW w:w="1240" w:type="dxa"/>
            <w:tcBorders>
              <w:top w:val="nil"/>
              <w:left w:val="nil"/>
              <w:bottom w:val="single" w:sz="4" w:space="0" w:color="auto"/>
              <w:right w:val="single" w:sz="4" w:space="0" w:color="auto"/>
            </w:tcBorders>
            <w:shd w:val="clear" w:color="000000" w:fill="FFFFFF"/>
            <w:noWrap/>
            <w:vAlign w:val="bottom"/>
            <w:hideMark/>
          </w:tcPr>
          <w:p w14:paraId="60BB6DDB"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105942.63</w:t>
            </w:r>
          </w:p>
        </w:tc>
        <w:tc>
          <w:tcPr>
            <w:tcW w:w="1240" w:type="dxa"/>
            <w:tcBorders>
              <w:top w:val="nil"/>
              <w:left w:val="nil"/>
              <w:bottom w:val="single" w:sz="4" w:space="0" w:color="auto"/>
              <w:right w:val="single" w:sz="4" w:space="0" w:color="auto"/>
            </w:tcBorders>
            <w:shd w:val="clear" w:color="000000" w:fill="FFFFFF"/>
            <w:noWrap/>
            <w:vAlign w:val="bottom"/>
            <w:hideMark/>
          </w:tcPr>
          <w:p w14:paraId="117253E9"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86676.44</w:t>
            </w:r>
          </w:p>
        </w:tc>
        <w:tc>
          <w:tcPr>
            <w:tcW w:w="2180" w:type="dxa"/>
            <w:tcBorders>
              <w:top w:val="nil"/>
              <w:left w:val="nil"/>
              <w:bottom w:val="single" w:sz="8" w:space="0" w:color="auto"/>
              <w:right w:val="single" w:sz="8" w:space="0" w:color="auto"/>
            </w:tcBorders>
            <w:shd w:val="clear" w:color="000000" w:fill="FFFFFF"/>
            <w:noWrap/>
            <w:vAlign w:val="bottom"/>
            <w:hideMark/>
          </w:tcPr>
          <w:p w14:paraId="6A09D3F4"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66.96</w:t>
            </w:r>
          </w:p>
        </w:tc>
      </w:tr>
      <w:tr w:rsidR="00B861BB" w:rsidRPr="001349AD" w14:paraId="461816DB" w14:textId="77777777" w:rsidTr="0012206E">
        <w:trPr>
          <w:trHeight w:val="300"/>
        </w:trPr>
        <w:tc>
          <w:tcPr>
            <w:tcW w:w="1860" w:type="dxa"/>
            <w:tcBorders>
              <w:top w:val="nil"/>
              <w:left w:val="single" w:sz="4" w:space="0" w:color="auto"/>
              <w:bottom w:val="single" w:sz="4" w:space="0" w:color="auto"/>
              <w:right w:val="single" w:sz="4" w:space="0" w:color="auto"/>
            </w:tcBorders>
            <w:noWrap/>
            <w:vAlign w:val="bottom"/>
            <w:hideMark/>
          </w:tcPr>
          <w:p w14:paraId="459F1B91"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12</w:t>
            </w:r>
          </w:p>
        </w:tc>
        <w:tc>
          <w:tcPr>
            <w:tcW w:w="1240" w:type="dxa"/>
            <w:tcBorders>
              <w:top w:val="nil"/>
              <w:left w:val="nil"/>
              <w:bottom w:val="single" w:sz="4" w:space="0" w:color="auto"/>
              <w:right w:val="single" w:sz="4" w:space="0" w:color="auto"/>
            </w:tcBorders>
            <w:shd w:val="clear" w:color="000000" w:fill="FFFFFF"/>
            <w:noWrap/>
            <w:vAlign w:val="bottom"/>
            <w:hideMark/>
          </w:tcPr>
          <w:p w14:paraId="03F1555B"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105911.69</w:t>
            </w:r>
          </w:p>
        </w:tc>
        <w:tc>
          <w:tcPr>
            <w:tcW w:w="1240" w:type="dxa"/>
            <w:tcBorders>
              <w:top w:val="nil"/>
              <w:left w:val="nil"/>
              <w:bottom w:val="single" w:sz="4" w:space="0" w:color="auto"/>
              <w:right w:val="single" w:sz="4" w:space="0" w:color="auto"/>
            </w:tcBorders>
            <w:shd w:val="clear" w:color="000000" w:fill="FFFFFF"/>
            <w:noWrap/>
            <w:vAlign w:val="bottom"/>
            <w:hideMark/>
          </w:tcPr>
          <w:p w14:paraId="5C644911"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86612.35</w:t>
            </w:r>
          </w:p>
        </w:tc>
        <w:tc>
          <w:tcPr>
            <w:tcW w:w="2180" w:type="dxa"/>
            <w:tcBorders>
              <w:top w:val="nil"/>
              <w:left w:val="nil"/>
              <w:bottom w:val="single" w:sz="8" w:space="0" w:color="auto"/>
              <w:right w:val="single" w:sz="8" w:space="0" w:color="auto"/>
            </w:tcBorders>
            <w:shd w:val="clear" w:color="000000" w:fill="FFFFFF"/>
            <w:noWrap/>
            <w:vAlign w:val="bottom"/>
            <w:hideMark/>
          </w:tcPr>
          <w:p w14:paraId="0E53F62F"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11.07</w:t>
            </w:r>
          </w:p>
        </w:tc>
      </w:tr>
      <w:tr w:rsidR="00B861BB" w:rsidRPr="001349AD" w14:paraId="2D2012A7" w14:textId="77777777" w:rsidTr="0012206E">
        <w:trPr>
          <w:trHeight w:val="300"/>
        </w:trPr>
        <w:tc>
          <w:tcPr>
            <w:tcW w:w="1860" w:type="dxa"/>
            <w:tcBorders>
              <w:top w:val="nil"/>
              <w:left w:val="single" w:sz="4" w:space="0" w:color="auto"/>
              <w:bottom w:val="single" w:sz="4" w:space="0" w:color="auto"/>
              <w:right w:val="single" w:sz="4" w:space="0" w:color="auto"/>
            </w:tcBorders>
            <w:noWrap/>
            <w:vAlign w:val="bottom"/>
            <w:hideMark/>
          </w:tcPr>
          <w:p w14:paraId="2531A8BA"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11</w:t>
            </w:r>
          </w:p>
        </w:tc>
        <w:tc>
          <w:tcPr>
            <w:tcW w:w="1240" w:type="dxa"/>
            <w:tcBorders>
              <w:top w:val="nil"/>
              <w:left w:val="nil"/>
              <w:bottom w:val="single" w:sz="4" w:space="0" w:color="auto"/>
              <w:right w:val="single" w:sz="4" w:space="0" w:color="auto"/>
            </w:tcBorders>
            <w:shd w:val="clear" w:color="000000" w:fill="FFFFFF"/>
            <w:noWrap/>
            <w:vAlign w:val="bottom"/>
            <w:hideMark/>
          </w:tcPr>
          <w:p w14:paraId="7D22A0E3"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105884.54</w:t>
            </w:r>
          </w:p>
        </w:tc>
        <w:tc>
          <w:tcPr>
            <w:tcW w:w="1240" w:type="dxa"/>
            <w:tcBorders>
              <w:top w:val="nil"/>
              <w:left w:val="nil"/>
              <w:bottom w:val="single" w:sz="4" w:space="0" w:color="auto"/>
              <w:right w:val="single" w:sz="4" w:space="0" w:color="auto"/>
            </w:tcBorders>
            <w:shd w:val="clear" w:color="000000" w:fill="FFFFFF"/>
            <w:noWrap/>
            <w:vAlign w:val="bottom"/>
            <w:hideMark/>
          </w:tcPr>
          <w:p w14:paraId="348322F2"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86554.46</w:t>
            </w:r>
          </w:p>
        </w:tc>
        <w:tc>
          <w:tcPr>
            <w:tcW w:w="2180" w:type="dxa"/>
            <w:tcBorders>
              <w:top w:val="nil"/>
              <w:left w:val="nil"/>
              <w:bottom w:val="single" w:sz="8" w:space="0" w:color="auto"/>
              <w:right w:val="single" w:sz="8" w:space="0" w:color="auto"/>
            </w:tcBorders>
            <w:shd w:val="clear" w:color="000000" w:fill="FFFFFF"/>
            <w:noWrap/>
            <w:vAlign w:val="bottom"/>
            <w:hideMark/>
          </w:tcPr>
          <w:p w14:paraId="25E068C5"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82.12</w:t>
            </w:r>
          </w:p>
        </w:tc>
      </w:tr>
      <w:tr w:rsidR="00B861BB" w:rsidRPr="001349AD" w14:paraId="1B1A6B34" w14:textId="77777777" w:rsidTr="0012206E">
        <w:trPr>
          <w:trHeight w:val="300"/>
        </w:trPr>
        <w:tc>
          <w:tcPr>
            <w:tcW w:w="1860" w:type="dxa"/>
            <w:tcBorders>
              <w:top w:val="nil"/>
              <w:left w:val="single" w:sz="4" w:space="0" w:color="auto"/>
              <w:bottom w:val="single" w:sz="4" w:space="0" w:color="auto"/>
              <w:right w:val="single" w:sz="4" w:space="0" w:color="auto"/>
            </w:tcBorders>
            <w:noWrap/>
            <w:vAlign w:val="bottom"/>
            <w:hideMark/>
          </w:tcPr>
          <w:p w14:paraId="42785647"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w:t>
            </w:r>
          </w:p>
        </w:tc>
        <w:tc>
          <w:tcPr>
            <w:tcW w:w="1240" w:type="dxa"/>
            <w:tcBorders>
              <w:top w:val="nil"/>
              <w:left w:val="nil"/>
              <w:bottom w:val="single" w:sz="4" w:space="0" w:color="auto"/>
              <w:right w:val="single" w:sz="4" w:space="0" w:color="auto"/>
            </w:tcBorders>
            <w:shd w:val="clear" w:color="000000" w:fill="FFFFFF"/>
            <w:noWrap/>
            <w:vAlign w:val="bottom"/>
            <w:hideMark/>
          </w:tcPr>
          <w:p w14:paraId="1D92B1D2"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105854.00</w:t>
            </w:r>
          </w:p>
        </w:tc>
        <w:tc>
          <w:tcPr>
            <w:tcW w:w="1240" w:type="dxa"/>
            <w:tcBorders>
              <w:top w:val="nil"/>
              <w:left w:val="nil"/>
              <w:bottom w:val="single" w:sz="4" w:space="0" w:color="auto"/>
              <w:right w:val="single" w:sz="4" w:space="0" w:color="auto"/>
            </w:tcBorders>
            <w:shd w:val="clear" w:color="000000" w:fill="FFFFFF"/>
            <w:noWrap/>
            <w:vAlign w:val="bottom"/>
            <w:hideMark/>
          </w:tcPr>
          <w:p w14:paraId="1FBC7878"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86483.68</w:t>
            </w:r>
          </w:p>
        </w:tc>
        <w:tc>
          <w:tcPr>
            <w:tcW w:w="2180" w:type="dxa"/>
            <w:tcBorders>
              <w:top w:val="nil"/>
              <w:left w:val="nil"/>
              <w:bottom w:val="single" w:sz="8" w:space="0" w:color="auto"/>
              <w:right w:val="single" w:sz="8" w:space="0" w:color="auto"/>
            </w:tcBorders>
            <w:shd w:val="clear" w:color="000000" w:fill="FFFFFF"/>
            <w:noWrap/>
            <w:vAlign w:val="bottom"/>
            <w:hideMark/>
          </w:tcPr>
          <w:p w14:paraId="1C664965"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43.30</w:t>
            </w:r>
          </w:p>
        </w:tc>
      </w:tr>
      <w:tr w:rsidR="00B861BB" w:rsidRPr="001349AD" w14:paraId="376BDDCB" w14:textId="77777777" w:rsidTr="0012206E">
        <w:trPr>
          <w:trHeight w:val="300"/>
        </w:trPr>
        <w:tc>
          <w:tcPr>
            <w:tcW w:w="1860" w:type="dxa"/>
            <w:tcBorders>
              <w:top w:val="nil"/>
              <w:left w:val="single" w:sz="4" w:space="0" w:color="auto"/>
              <w:bottom w:val="single" w:sz="4" w:space="0" w:color="auto"/>
              <w:right w:val="single" w:sz="4" w:space="0" w:color="auto"/>
            </w:tcBorders>
            <w:noWrap/>
            <w:vAlign w:val="bottom"/>
            <w:hideMark/>
          </w:tcPr>
          <w:p w14:paraId="5F8F769E"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9</w:t>
            </w:r>
          </w:p>
        </w:tc>
        <w:tc>
          <w:tcPr>
            <w:tcW w:w="1240" w:type="dxa"/>
            <w:tcBorders>
              <w:top w:val="nil"/>
              <w:left w:val="nil"/>
              <w:bottom w:val="single" w:sz="4" w:space="0" w:color="auto"/>
              <w:right w:val="single" w:sz="4" w:space="0" w:color="auto"/>
            </w:tcBorders>
            <w:shd w:val="clear" w:color="000000" w:fill="FFFFFF"/>
            <w:noWrap/>
            <w:vAlign w:val="bottom"/>
            <w:hideMark/>
          </w:tcPr>
          <w:p w14:paraId="1DC6653D"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105820.83</w:t>
            </w:r>
          </w:p>
        </w:tc>
        <w:tc>
          <w:tcPr>
            <w:tcW w:w="1240" w:type="dxa"/>
            <w:tcBorders>
              <w:top w:val="nil"/>
              <w:left w:val="nil"/>
              <w:bottom w:val="single" w:sz="4" w:space="0" w:color="auto"/>
              <w:right w:val="single" w:sz="4" w:space="0" w:color="auto"/>
            </w:tcBorders>
            <w:shd w:val="clear" w:color="000000" w:fill="FFFFFF"/>
            <w:noWrap/>
            <w:vAlign w:val="bottom"/>
            <w:hideMark/>
          </w:tcPr>
          <w:p w14:paraId="5F26A6D5"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86503.53</w:t>
            </w:r>
          </w:p>
        </w:tc>
        <w:tc>
          <w:tcPr>
            <w:tcW w:w="2180" w:type="dxa"/>
            <w:tcBorders>
              <w:top w:val="nil"/>
              <w:left w:val="nil"/>
              <w:bottom w:val="single" w:sz="8" w:space="0" w:color="auto"/>
              <w:right w:val="single" w:sz="8" w:space="0" w:color="auto"/>
            </w:tcBorders>
            <w:shd w:val="clear" w:color="000000" w:fill="FFFFFF"/>
            <w:noWrap/>
            <w:vAlign w:val="bottom"/>
            <w:hideMark/>
          </w:tcPr>
          <w:p w14:paraId="68DB12C4"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92.52</w:t>
            </w:r>
          </w:p>
        </w:tc>
      </w:tr>
      <w:tr w:rsidR="00B861BB" w:rsidRPr="001349AD" w14:paraId="2273C7BC" w14:textId="77777777" w:rsidTr="0012206E">
        <w:trPr>
          <w:trHeight w:val="300"/>
        </w:trPr>
        <w:tc>
          <w:tcPr>
            <w:tcW w:w="1860" w:type="dxa"/>
            <w:tcBorders>
              <w:top w:val="nil"/>
              <w:left w:val="single" w:sz="4" w:space="0" w:color="auto"/>
              <w:bottom w:val="single" w:sz="4" w:space="0" w:color="auto"/>
              <w:right w:val="single" w:sz="4" w:space="0" w:color="auto"/>
            </w:tcBorders>
            <w:noWrap/>
            <w:vAlign w:val="bottom"/>
            <w:hideMark/>
          </w:tcPr>
          <w:p w14:paraId="40288080"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14</w:t>
            </w:r>
          </w:p>
        </w:tc>
        <w:tc>
          <w:tcPr>
            <w:tcW w:w="1240" w:type="dxa"/>
            <w:tcBorders>
              <w:top w:val="nil"/>
              <w:left w:val="nil"/>
              <w:bottom w:val="single" w:sz="4" w:space="0" w:color="auto"/>
              <w:right w:val="single" w:sz="4" w:space="0" w:color="auto"/>
            </w:tcBorders>
            <w:noWrap/>
            <w:vAlign w:val="bottom"/>
            <w:hideMark/>
          </w:tcPr>
          <w:p w14:paraId="6CD67A7A"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105793.68</w:t>
            </w:r>
          </w:p>
        </w:tc>
        <w:tc>
          <w:tcPr>
            <w:tcW w:w="1240" w:type="dxa"/>
            <w:tcBorders>
              <w:top w:val="nil"/>
              <w:left w:val="nil"/>
              <w:bottom w:val="single" w:sz="4" w:space="0" w:color="auto"/>
              <w:right w:val="single" w:sz="4" w:space="0" w:color="auto"/>
            </w:tcBorders>
            <w:noWrap/>
            <w:vAlign w:val="bottom"/>
            <w:hideMark/>
          </w:tcPr>
          <w:p w14:paraId="7B257B33"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86519.83</w:t>
            </w:r>
          </w:p>
        </w:tc>
        <w:tc>
          <w:tcPr>
            <w:tcW w:w="2180" w:type="dxa"/>
            <w:tcBorders>
              <w:top w:val="nil"/>
              <w:left w:val="nil"/>
              <w:bottom w:val="single" w:sz="8" w:space="0" w:color="auto"/>
              <w:right w:val="single" w:sz="8" w:space="0" w:color="auto"/>
            </w:tcBorders>
            <w:shd w:val="clear" w:color="000000" w:fill="FFFFFF"/>
            <w:noWrap/>
            <w:vAlign w:val="bottom"/>
            <w:hideMark/>
          </w:tcPr>
          <w:p w14:paraId="67F44E7C"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73.84</w:t>
            </w:r>
          </w:p>
        </w:tc>
      </w:tr>
      <w:tr w:rsidR="00B861BB" w:rsidRPr="001349AD" w14:paraId="7B97DD99" w14:textId="77777777" w:rsidTr="0012206E">
        <w:trPr>
          <w:trHeight w:val="288"/>
        </w:trPr>
        <w:tc>
          <w:tcPr>
            <w:tcW w:w="1860" w:type="dxa"/>
            <w:tcBorders>
              <w:top w:val="nil"/>
              <w:left w:val="single" w:sz="4" w:space="0" w:color="auto"/>
              <w:bottom w:val="single" w:sz="4" w:space="0" w:color="auto"/>
              <w:right w:val="single" w:sz="4" w:space="0" w:color="auto"/>
            </w:tcBorders>
            <w:shd w:val="clear" w:color="000000" w:fill="C0C0C0"/>
            <w:noWrap/>
            <w:vAlign w:val="bottom"/>
            <w:hideMark/>
          </w:tcPr>
          <w:p w14:paraId="4EC24539" w14:textId="77777777" w:rsidR="00B861BB" w:rsidRPr="001349AD" w:rsidRDefault="00B861BB" w:rsidP="0012206E">
            <w:pPr>
              <w:jc w:val="center"/>
              <w:rPr>
                <w:rFonts w:ascii="Arial" w:hAnsi="Arial" w:cs="Arial"/>
                <w:b/>
                <w:bCs/>
                <w:lang w:val="es-MX" w:eastAsia="es-MX"/>
              </w:rPr>
            </w:pPr>
            <w:r w:rsidRPr="001349AD">
              <w:rPr>
                <w:rFonts w:ascii="Arial" w:hAnsi="Arial" w:cs="Arial"/>
                <w:b/>
                <w:bCs/>
                <w:lang w:val="es-MX" w:eastAsia="es-MX"/>
              </w:rPr>
              <w:t>AREA RONDA</w:t>
            </w:r>
          </w:p>
        </w:tc>
        <w:tc>
          <w:tcPr>
            <w:tcW w:w="1240" w:type="dxa"/>
            <w:tcBorders>
              <w:top w:val="nil"/>
              <w:left w:val="nil"/>
              <w:bottom w:val="single" w:sz="4" w:space="0" w:color="auto"/>
              <w:right w:val="single" w:sz="4" w:space="0" w:color="auto"/>
            </w:tcBorders>
            <w:noWrap/>
            <w:vAlign w:val="bottom"/>
            <w:hideMark/>
          </w:tcPr>
          <w:p w14:paraId="0DE671F4"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 </w:t>
            </w:r>
          </w:p>
        </w:tc>
        <w:tc>
          <w:tcPr>
            <w:tcW w:w="1240" w:type="dxa"/>
            <w:tcBorders>
              <w:top w:val="nil"/>
              <w:left w:val="nil"/>
              <w:bottom w:val="single" w:sz="4" w:space="0" w:color="auto"/>
              <w:right w:val="single" w:sz="4" w:space="0" w:color="auto"/>
            </w:tcBorders>
            <w:noWrap/>
            <w:vAlign w:val="bottom"/>
            <w:hideMark/>
          </w:tcPr>
          <w:p w14:paraId="5CAE53BD"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 </w:t>
            </w:r>
          </w:p>
        </w:tc>
        <w:tc>
          <w:tcPr>
            <w:tcW w:w="2180" w:type="dxa"/>
            <w:tcBorders>
              <w:top w:val="single" w:sz="4" w:space="0" w:color="auto"/>
              <w:left w:val="nil"/>
              <w:bottom w:val="single" w:sz="4" w:space="0" w:color="auto"/>
              <w:right w:val="single" w:sz="4" w:space="0" w:color="auto"/>
            </w:tcBorders>
            <w:shd w:val="clear" w:color="000000" w:fill="C0C0C0"/>
            <w:noWrap/>
            <w:vAlign w:val="bottom"/>
            <w:hideMark/>
          </w:tcPr>
          <w:p w14:paraId="26CF590C" w14:textId="77777777" w:rsidR="00B861BB" w:rsidRPr="001349AD" w:rsidRDefault="00B861BB" w:rsidP="0012206E">
            <w:pPr>
              <w:jc w:val="center"/>
              <w:rPr>
                <w:rFonts w:ascii="Arial" w:hAnsi="Arial" w:cs="Arial"/>
                <w:b/>
                <w:bCs/>
                <w:lang w:val="es-MX" w:eastAsia="es-MX"/>
              </w:rPr>
            </w:pPr>
            <w:r w:rsidRPr="001349AD">
              <w:rPr>
                <w:rFonts w:ascii="Arial" w:hAnsi="Arial" w:cs="Arial"/>
                <w:b/>
                <w:bCs/>
                <w:lang w:val="es-MX" w:eastAsia="es-MX"/>
              </w:rPr>
              <w:t>20.097.99 M2</w:t>
            </w:r>
          </w:p>
        </w:tc>
      </w:tr>
    </w:tbl>
    <w:p w14:paraId="452EA17C" w14:textId="77777777" w:rsidR="00B861BB" w:rsidRDefault="00B861BB" w:rsidP="006244E9">
      <w:pPr>
        <w:widowControl/>
        <w:autoSpaceDE/>
        <w:autoSpaceDN/>
        <w:ind w:right="362"/>
        <w:contextualSpacing/>
        <w:rPr>
          <w:rFonts w:ascii="Arial" w:hAnsi="Arial" w:cs="Arial"/>
          <w:sz w:val="24"/>
          <w:szCs w:val="24"/>
        </w:rPr>
      </w:pPr>
    </w:p>
    <w:p w14:paraId="71E6BA9D" w14:textId="77777777" w:rsidR="004F4790" w:rsidRDefault="004F4790" w:rsidP="006244E9">
      <w:pPr>
        <w:widowControl/>
        <w:autoSpaceDE/>
        <w:autoSpaceDN/>
        <w:ind w:right="362"/>
        <w:contextualSpacing/>
        <w:rPr>
          <w:rFonts w:ascii="Arial" w:hAnsi="Arial" w:cs="Arial"/>
          <w:sz w:val="24"/>
          <w:szCs w:val="24"/>
        </w:rPr>
      </w:pPr>
    </w:p>
    <w:p w14:paraId="6DE4F615" w14:textId="77777777" w:rsidR="004F4790" w:rsidRDefault="004F4790" w:rsidP="006244E9">
      <w:pPr>
        <w:widowControl/>
        <w:autoSpaceDE/>
        <w:autoSpaceDN/>
        <w:ind w:right="362"/>
        <w:contextualSpacing/>
        <w:rPr>
          <w:rFonts w:ascii="Arial" w:hAnsi="Arial" w:cs="Arial"/>
          <w:sz w:val="24"/>
          <w:szCs w:val="24"/>
        </w:rPr>
      </w:pPr>
    </w:p>
    <w:p w14:paraId="69B08EAD" w14:textId="77777777" w:rsidR="00B861BB" w:rsidRPr="001973BB" w:rsidRDefault="00B861BB" w:rsidP="00B861BB">
      <w:pPr>
        <w:ind w:right="425"/>
        <w:jc w:val="both"/>
        <w:rPr>
          <w:rFonts w:ascii="Arial" w:hAnsi="Arial" w:cs="Arial"/>
          <w:sz w:val="24"/>
          <w:szCs w:val="24"/>
        </w:rPr>
      </w:pPr>
      <w:r w:rsidRPr="001973BB">
        <w:rPr>
          <w:rFonts w:ascii="Arial" w:hAnsi="Arial" w:cs="Arial"/>
          <w:b/>
          <w:bCs/>
          <w:sz w:val="24"/>
          <w:szCs w:val="24"/>
        </w:rPr>
        <w:t>LINDEROS ÁREA REQUERIDA</w:t>
      </w:r>
      <w:r w:rsidRPr="001973BB">
        <w:rPr>
          <w:rFonts w:ascii="Arial" w:hAnsi="Arial" w:cs="Arial"/>
          <w:sz w:val="24"/>
          <w:szCs w:val="24"/>
        </w:rPr>
        <w:t xml:space="preserve">: Tomados del Registro Topográfico Predial LA-PT000-77-1053140000931 del 17 de marzo de 2026, elaborado por la EMB, con un área requerida 81.378.51 m2, Y un área sobrante de rond3 de 20.097.99 m2, de:  </w:t>
      </w:r>
    </w:p>
    <w:p w14:paraId="355E6AC6" w14:textId="77777777" w:rsidR="00B861BB" w:rsidRPr="001973BB" w:rsidRDefault="00B861BB" w:rsidP="00B861BB">
      <w:pPr>
        <w:ind w:right="425"/>
        <w:jc w:val="both"/>
        <w:rPr>
          <w:rFonts w:ascii="Arial" w:hAnsi="Arial" w:cs="Arial"/>
          <w:sz w:val="24"/>
          <w:szCs w:val="24"/>
        </w:rPr>
      </w:pPr>
    </w:p>
    <w:p w14:paraId="0233054D" w14:textId="77777777" w:rsidR="00B861BB" w:rsidRPr="001973BB" w:rsidRDefault="00B861BB" w:rsidP="00B861BB">
      <w:pPr>
        <w:ind w:right="425"/>
        <w:jc w:val="both"/>
        <w:rPr>
          <w:rFonts w:ascii="Arial" w:hAnsi="Arial" w:cs="Arial"/>
          <w:sz w:val="24"/>
          <w:szCs w:val="24"/>
        </w:rPr>
      </w:pPr>
      <w:r w:rsidRPr="001973BB">
        <w:rPr>
          <w:rFonts w:ascii="Arial" w:hAnsi="Arial" w:cs="Arial"/>
          <w:b/>
          <w:bCs/>
          <w:sz w:val="24"/>
          <w:szCs w:val="24"/>
        </w:rPr>
        <w:t>LINDEROS ÁREA REQUERIDA</w:t>
      </w:r>
      <w:r w:rsidRPr="001973BB">
        <w:rPr>
          <w:rFonts w:ascii="Arial" w:hAnsi="Arial" w:cs="Arial"/>
          <w:sz w:val="24"/>
          <w:szCs w:val="24"/>
        </w:rPr>
        <w:t>:</w:t>
      </w:r>
    </w:p>
    <w:p w14:paraId="7A5F0681" w14:textId="77777777" w:rsidR="00B861BB" w:rsidRPr="001973BB" w:rsidRDefault="00B861BB" w:rsidP="00B861BB">
      <w:pPr>
        <w:ind w:right="425"/>
        <w:jc w:val="both"/>
        <w:rPr>
          <w:rFonts w:ascii="Arial" w:hAnsi="Arial" w:cs="Arial"/>
          <w:sz w:val="24"/>
          <w:szCs w:val="24"/>
        </w:rPr>
      </w:pPr>
    </w:p>
    <w:p w14:paraId="2A897129" w14:textId="77777777" w:rsidR="00B861BB" w:rsidRPr="001973BB" w:rsidRDefault="00B861BB" w:rsidP="00B861BB">
      <w:pPr>
        <w:ind w:right="425"/>
        <w:jc w:val="both"/>
        <w:rPr>
          <w:rFonts w:ascii="Arial" w:hAnsi="Arial" w:cs="Arial"/>
          <w:sz w:val="24"/>
          <w:szCs w:val="24"/>
        </w:rPr>
      </w:pPr>
      <w:r w:rsidRPr="001973BB">
        <w:rPr>
          <w:rFonts w:ascii="Arial" w:hAnsi="Arial" w:cs="Arial"/>
          <w:b/>
          <w:bCs/>
          <w:sz w:val="24"/>
          <w:szCs w:val="24"/>
        </w:rPr>
        <w:t>NORTE</w:t>
      </w:r>
      <w:r w:rsidRPr="001973BB">
        <w:rPr>
          <w:rFonts w:ascii="Arial" w:hAnsi="Arial" w:cs="Arial"/>
          <w:sz w:val="24"/>
          <w:szCs w:val="24"/>
        </w:rPr>
        <w:t>:  Línea quebrada partiendo del punto 9 al punto 10 en distancia de 92.52 metros, colindando con el área sobrante de ronda del predio identificado como LA-PT000-77-1053140000931.; del punto 10 al punto 11 en distancia de 43.30 metros, colindando con el área sobrante de ronda del predio identificado como LA-PT000-77-1053140000931.; del punto 11 al punto 12 en distancia de 82.12 metros, colindando con el área sobrante de ronda del predio identificado como LA-PT000-77-1053140000931.; del punto 12 al punto 13 en distancia de 11.07 metros, colindando con el área sobrante de ronda del predio identificado como LA-PT000-77-1053140000931.</w:t>
      </w:r>
    </w:p>
    <w:p w14:paraId="75C70AD5" w14:textId="77777777" w:rsidR="00B861BB" w:rsidRPr="001973BB" w:rsidRDefault="00B861BB" w:rsidP="00B861BB">
      <w:pPr>
        <w:ind w:right="425"/>
        <w:jc w:val="both"/>
        <w:rPr>
          <w:rFonts w:ascii="Arial" w:hAnsi="Arial" w:cs="Arial"/>
          <w:sz w:val="24"/>
          <w:szCs w:val="24"/>
        </w:rPr>
      </w:pPr>
    </w:p>
    <w:p w14:paraId="6FF77E85" w14:textId="03B9372F" w:rsidR="00B861BB" w:rsidRPr="001973BB" w:rsidRDefault="00B861BB" w:rsidP="00B861BB">
      <w:pPr>
        <w:ind w:right="425"/>
        <w:jc w:val="both"/>
        <w:rPr>
          <w:rFonts w:ascii="Arial" w:hAnsi="Arial" w:cs="Arial"/>
          <w:sz w:val="24"/>
          <w:szCs w:val="24"/>
        </w:rPr>
      </w:pPr>
      <w:r w:rsidRPr="001973BB">
        <w:rPr>
          <w:rFonts w:ascii="Arial" w:hAnsi="Arial" w:cs="Arial"/>
          <w:b/>
          <w:bCs/>
          <w:sz w:val="24"/>
          <w:szCs w:val="24"/>
        </w:rPr>
        <w:t>ORIENTE</w:t>
      </w:r>
      <w:r w:rsidRPr="001973BB">
        <w:rPr>
          <w:rFonts w:ascii="Arial" w:hAnsi="Arial" w:cs="Arial"/>
          <w:sz w:val="24"/>
          <w:szCs w:val="24"/>
        </w:rPr>
        <w:t xml:space="preserve">:  Línea recta Partiendo del punto 13 al punto 1 en distancia de </w:t>
      </w:r>
      <w:r w:rsidR="002E2A93" w:rsidRPr="001973BB">
        <w:rPr>
          <w:rFonts w:ascii="Arial" w:hAnsi="Arial" w:cs="Arial"/>
          <w:sz w:val="24"/>
          <w:szCs w:val="24"/>
        </w:rPr>
        <w:t>377.49 metros</w:t>
      </w:r>
      <w:r w:rsidRPr="001973BB">
        <w:rPr>
          <w:rFonts w:ascii="Arial" w:hAnsi="Arial" w:cs="Arial"/>
          <w:sz w:val="24"/>
          <w:szCs w:val="24"/>
        </w:rPr>
        <w:t>, colindando con el predio con código de sector 10522300000100000000.</w:t>
      </w:r>
    </w:p>
    <w:p w14:paraId="04BD98F3" w14:textId="77777777" w:rsidR="00B861BB" w:rsidRPr="001973BB" w:rsidRDefault="00B861BB" w:rsidP="00B861BB">
      <w:pPr>
        <w:ind w:right="425"/>
        <w:jc w:val="both"/>
        <w:rPr>
          <w:rFonts w:ascii="Arial" w:hAnsi="Arial" w:cs="Arial"/>
          <w:sz w:val="24"/>
          <w:szCs w:val="24"/>
        </w:rPr>
      </w:pPr>
    </w:p>
    <w:p w14:paraId="78A153A7" w14:textId="77777777" w:rsidR="00B861BB" w:rsidRPr="001973BB" w:rsidRDefault="00B861BB" w:rsidP="00B861BB">
      <w:pPr>
        <w:ind w:right="425"/>
        <w:jc w:val="both"/>
        <w:rPr>
          <w:rFonts w:ascii="Arial" w:hAnsi="Arial" w:cs="Arial"/>
          <w:sz w:val="24"/>
          <w:szCs w:val="24"/>
        </w:rPr>
      </w:pPr>
      <w:r w:rsidRPr="001973BB">
        <w:rPr>
          <w:rFonts w:ascii="Arial" w:hAnsi="Arial" w:cs="Arial"/>
          <w:b/>
          <w:bCs/>
          <w:sz w:val="24"/>
          <w:szCs w:val="24"/>
        </w:rPr>
        <w:t>SUR</w:t>
      </w:r>
      <w:r w:rsidRPr="001973BB">
        <w:rPr>
          <w:rFonts w:ascii="Arial" w:hAnsi="Arial" w:cs="Arial"/>
          <w:sz w:val="24"/>
          <w:szCs w:val="24"/>
        </w:rPr>
        <w:t xml:space="preserve">:  Línea quebrada partiendo del punto 1 al punto 2 en distancia de 67.39 metros, </w:t>
      </w:r>
      <w:r w:rsidRPr="001973BB">
        <w:rPr>
          <w:rFonts w:ascii="Arial" w:hAnsi="Arial" w:cs="Arial"/>
          <w:sz w:val="24"/>
          <w:szCs w:val="24"/>
        </w:rPr>
        <w:lastRenderedPageBreak/>
        <w:t>colindando con vía pública denominada Carrera 109; del punto 2 al punto 3 en distancia de 70.68 metros, colindando con vía pública denominada Carrera 109; del punto 3 al punto 4 en distancia de 55.93 metros, colindando con vía pública denominada Carrera 109.</w:t>
      </w:r>
    </w:p>
    <w:p w14:paraId="60132268" w14:textId="77777777" w:rsidR="00B861BB" w:rsidRPr="001973BB" w:rsidRDefault="00B861BB" w:rsidP="00B861BB">
      <w:pPr>
        <w:ind w:right="425"/>
        <w:jc w:val="both"/>
        <w:rPr>
          <w:rFonts w:ascii="Arial" w:hAnsi="Arial" w:cs="Arial"/>
          <w:sz w:val="24"/>
          <w:szCs w:val="24"/>
        </w:rPr>
      </w:pPr>
    </w:p>
    <w:p w14:paraId="591BC99E" w14:textId="77777777" w:rsidR="00B861BB" w:rsidRPr="001973BB" w:rsidRDefault="00B861BB" w:rsidP="00B861BB">
      <w:pPr>
        <w:ind w:right="425"/>
        <w:jc w:val="both"/>
        <w:rPr>
          <w:rFonts w:ascii="Arial" w:hAnsi="Arial" w:cs="Arial"/>
          <w:sz w:val="24"/>
          <w:szCs w:val="24"/>
        </w:rPr>
      </w:pPr>
    </w:p>
    <w:p w14:paraId="1A12AA70" w14:textId="77777777" w:rsidR="00B861BB" w:rsidRPr="001973BB" w:rsidRDefault="00B861BB" w:rsidP="00B861BB">
      <w:pPr>
        <w:ind w:right="425"/>
        <w:jc w:val="both"/>
        <w:rPr>
          <w:rFonts w:ascii="Arial" w:hAnsi="Arial" w:cs="Arial"/>
          <w:sz w:val="24"/>
          <w:szCs w:val="24"/>
        </w:rPr>
      </w:pPr>
    </w:p>
    <w:p w14:paraId="59213DB6" w14:textId="77777777" w:rsidR="00B861BB" w:rsidRPr="001973BB" w:rsidRDefault="00B861BB" w:rsidP="00B861BB">
      <w:pPr>
        <w:ind w:right="425"/>
        <w:jc w:val="both"/>
        <w:rPr>
          <w:rFonts w:ascii="Arial" w:hAnsi="Arial" w:cs="Arial"/>
          <w:sz w:val="24"/>
          <w:szCs w:val="24"/>
        </w:rPr>
      </w:pPr>
      <w:r w:rsidRPr="001973BB">
        <w:rPr>
          <w:rFonts w:ascii="Arial" w:hAnsi="Arial" w:cs="Arial"/>
          <w:b/>
          <w:bCs/>
          <w:sz w:val="24"/>
          <w:szCs w:val="24"/>
        </w:rPr>
        <w:t>OCCIDENTE:</w:t>
      </w:r>
      <w:r w:rsidRPr="001973BB">
        <w:rPr>
          <w:rFonts w:ascii="Arial" w:hAnsi="Arial" w:cs="Arial"/>
          <w:sz w:val="24"/>
          <w:szCs w:val="24"/>
        </w:rPr>
        <w:t xml:space="preserve">  Línea quebrada partiendo del punto 4 al punto 5 en distancia de 63.64 metros, colindando con el predio LA-PT000-75-105314000090;  del punto 5 al punto 6 en distancia de 47.82 metros, colindando con el predio LA-PT000-75-105314000090; del punto 6 al punto 7 en distancia de 31.44 metros, colindando con el predio LA-PT000-75-105314000090;  del punto 7 al punto 8 en distancia de 109.53 metros, colindando con el predio LA-PT000-75-105314000090;  del punto 8 al punto 9 en distancia de 152.43 metros, colindando con el predio LA-PT000-75-105314000090.  </w:t>
      </w:r>
    </w:p>
    <w:p w14:paraId="6B4963B4" w14:textId="77777777" w:rsidR="00B861BB" w:rsidRPr="001973BB" w:rsidRDefault="00B861BB" w:rsidP="00B861BB">
      <w:pPr>
        <w:ind w:right="425"/>
        <w:jc w:val="both"/>
        <w:rPr>
          <w:rFonts w:ascii="Arial" w:hAnsi="Arial" w:cs="Arial"/>
          <w:sz w:val="24"/>
          <w:szCs w:val="24"/>
        </w:rPr>
      </w:pPr>
    </w:p>
    <w:p w14:paraId="7982E281" w14:textId="77777777" w:rsidR="00B861BB" w:rsidRPr="001973BB" w:rsidRDefault="00B861BB" w:rsidP="00B861BB">
      <w:pPr>
        <w:ind w:right="425"/>
        <w:jc w:val="both"/>
        <w:rPr>
          <w:rFonts w:ascii="Arial" w:hAnsi="Arial" w:cs="Arial"/>
          <w:sz w:val="24"/>
          <w:szCs w:val="24"/>
        </w:rPr>
      </w:pPr>
    </w:p>
    <w:p w14:paraId="2D386148" w14:textId="77777777" w:rsidR="00B861BB" w:rsidRPr="001973BB" w:rsidRDefault="00B861BB" w:rsidP="00B861BB">
      <w:pPr>
        <w:ind w:right="425"/>
        <w:jc w:val="both"/>
        <w:rPr>
          <w:rFonts w:ascii="Arial" w:hAnsi="Arial" w:cs="Arial"/>
          <w:sz w:val="24"/>
          <w:szCs w:val="24"/>
        </w:rPr>
      </w:pPr>
      <w:r w:rsidRPr="002C75D4">
        <w:rPr>
          <w:rFonts w:ascii="Arial" w:hAnsi="Arial" w:cs="Arial"/>
          <w:b/>
          <w:bCs/>
          <w:sz w:val="24"/>
          <w:szCs w:val="24"/>
        </w:rPr>
        <w:t>LINDEROS ÁREA SOBRANTE</w:t>
      </w:r>
      <w:r w:rsidRPr="001973BB">
        <w:rPr>
          <w:rFonts w:ascii="Arial" w:hAnsi="Arial" w:cs="Arial"/>
          <w:sz w:val="24"/>
          <w:szCs w:val="24"/>
        </w:rPr>
        <w:t>:</w:t>
      </w:r>
    </w:p>
    <w:p w14:paraId="66F8C8B7" w14:textId="77777777" w:rsidR="00B861BB" w:rsidRPr="001973BB" w:rsidRDefault="00B861BB" w:rsidP="00B861BB">
      <w:pPr>
        <w:ind w:right="425"/>
        <w:jc w:val="both"/>
        <w:rPr>
          <w:rFonts w:ascii="Arial" w:hAnsi="Arial" w:cs="Arial"/>
          <w:sz w:val="24"/>
          <w:szCs w:val="24"/>
        </w:rPr>
      </w:pPr>
    </w:p>
    <w:p w14:paraId="71391235" w14:textId="77777777" w:rsidR="00B861BB" w:rsidRPr="001973BB" w:rsidRDefault="00B861BB" w:rsidP="00B861BB">
      <w:pPr>
        <w:ind w:right="425"/>
        <w:jc w:val="both"/>
        <w:rPr>
          <w:rFonts w:ascii="Arial" w:hAnsi="Arial" w:cs="Arial"/>
          <w:sz w:val="24"/>
          <w:szCs w:val="24"/>
        </w:rPr>
      </w:pPr>
    </w:p>
    <w:p w14:paraId="357C7384" w14:textId="77777777" w:rsidR="00B861BB" w:rsidRPr="001973BB" w:rsidRDefault="00B861BB" w:rsidP="00B861BB">
      <w:pPr>
        <w:ind w:right="425"/>
        <w:jc w:val="both"/>
        <w:rPr>
          <w:rFonts w:ascii="Arial" w:hAnsi="Arial" w:cs="Arial"/>
          <w:sz w:val="24"/>
          <w:szCs w:val="24"/>
        </w:rPr>
      </w:pPr>
      <w:r w:rsidRPr="002C75D4">
        <w:rPr>
          <w:rFonts w:ascii="Arial" w:hAnsi="Arial" w:cs="Arial"/>
          <w:b/>
          <w:bCs/>
          <w:sz w:val="24"/>
          <w:szCs w:val="24"/>
        </w:rPr>
        <w:t>NORTE</w:t>
      </w:r>
      <w:r w:rsidRPr="001973BB">
        <w:rPr>
          <w:rFonts w:ascii="Arial" w:hAnsi="Arial" w:cs="Arial"/>
          <w:sz w:val="24"/>
          <w:szCs w:val="24"/>
        </w:rPr>
        <w:t>:  Línea quebrada partiendo del punto 14 al punto 15 en distancia de 81.62 metros, colindando con el rio Bogotá; del punto 15 al punto 16 en distancia de 17.75 metros, colindando con el rio Bogotá; del punto 16 al punto 17 en distancia de 38.99 metros, colindando con el rio Bogotá; del punto 17 al punto 18 en distancia de 35.49 metros, colindando con el rio Bogotá; del punto 18 al punto 19 en distancia de 25.13 metros, colindando con el rio Bogotá; del punto 19 al punto 20 en distancia de 56.43 metros, colindando con el rio Bogotá.</w:t>
      </w:r>
    </w:p>
    <w:p w14:paraId="026856F7" w14:textId="77777777" w:rsidR="00B861BB" w:rsidRPr="001973BB" w:rsidRDefault="00B861BB" w:rsidP="00B861BB">
      <w:pPr>
        <w:ind w:right="425"/>
        <w:jc w:val="both"/>
        <w:rPr>
          <w:rFonts w:ascii="Arial" w:hAnsi="Arial" w:cs="Arial"/>
          <w:sz w:val="24"/>
          <w:szCs w:val="24"/>
        </w:rPr>
      </w:pPr>
    </w:p>
    <w:p w14:paraId="77DCE432" w14:textId="77777777" w:rsidR="00B861BB" w:rsidRPr="001973BB" w:rsidRDefault="00B861BB" w:rsidP="00B861BB">
      <w:pPr>
        <w:ind w:right="425"/>
        <w:jc w:val="both"/>
        <w:rPr>
          <w:rFonts w:ascii="Arial" w:hAnsi="Arial" w:cs="Arial"/>
          <w:sz w:val="24"/>
          <w:szCs w:val="24"/>
        </w:rPr>
      </w:pPr>
      <w:r w:rsidRPr="002C75D4">
        <w:rPr>
          <w:rFonts w:ascii="Arial" w:hAnsi="Arial" w:cs="Arial"/>
          <w:b/>
          <w:bCs/>
          <w:sz w:val="24"/>
          <w:szCs w:val="24"/>
        </w:rPr>
        <w:t>ORIENTE</w:t>
      </w:r>
      <w:r w:rsidRPr="001973BB">
        <w:rPr>
          <w:rFonts w:ascii="Arial" w:hAnsi="Arial" w:cs="Arial"/>
          <w:sz w:val="24"/>
          <w:szCs w:val="24"/>
        </w:rPr>
        <w:t>:  Línea quebrada Partiendo del punto 20 al punto 21 en distancia de 56.87 metros, colindando con el predio con código de sector 10522300000100000000; del punto 21 al punto 13 en distancia de 66.96 metros, colindando con el predio con código de sector 10522300000100000000.</w:t>
      </w:r>
    </w:p>
    <w:p w14:paraId="702B4148" w14:textId="77777777" w:rsidR="00B861BB" w:rsidRPr="001973BB" w:rsidRDefault="00B861BB" w:rsidP="00B861BB">
      <w:pPr>
        <w:ind w:right="425"/>
        <w:jc w:val="both"/>
        <w:rPr>
          <w:rFonts w:ascii="Arial" w:hAnsi="Arial" w:cs="Arial"/>
          <w:sz w:val="24"/>
          <w:szCs w:val="24"/>
        </w:rPr>
      </w:pPr>
    </w:p>
    <w:p w14:paraId="4674664F" w14:textId="77777777" w:rsidR="00B861BB" w:rsidRPr="001973BB" w:rsidRDefault="00B861BB" w:rsidP="00B861BB">
      <w:pPr>
        <w:ind w:right="425"/>
        <w:jc w:val="both"/>
        <w:rPr>
          <w:rFonts w:ascii="Arial" w:hAnsi="Arial" w:cs="Arial"/>
          <w:sz w:val="24"/>
          <w:szCs w:val="24"/>
        </w:rPr>
      </w:pPr>
      <w:r w:rsidRPr="002C75D4">
        <w:rPr>
          <w:rFonts w:ascii="Arial" w:hAnsi="Arial" w:cs="Arial"/>
          <w:b/>
          <w:bCs/>
          <w:sz w:val="24"/>
          <w:szCs w:val="24"/>
        </w:rPr>
        <w:t>SUR</w:t>
      </w:r>
      <w:r w:rsidRPr="001973BB">
        <w:rPr>
          <w:rFonts w:ascii="Arial" w:hAnsi="Arial" w:cs="Arial"/>
          <w:sz w:val="24"/>
          <w:szCs w:val="24"/>
        </w:rPr>
        <w:t>:  Línea quebrada partiendo del punto 9 al punto 10 en distancia de 92.52 metros, colindando con el área requerida del predio identificado como LA-PT000-77-1053140000931.;  del punto 10 al punto 11 en distancia de 43.30 metros, colindando con el área requerida del predio identificado como LA-PT000-77-1053140000931.; del punto 11 al punto 12 en distancia de 82.12 metros, colindando con el área requerida del predio identificado como LA-PT000-77-1053140000931.; del punto 12 al punto 13 en distancia de 11.07 metros, colindando con el área requerida del predio identificado como LA-PT000-77-1053140000931.</w:t>
      </w:r>
    </w:p>
    <w:p w14:paraId="7A85C7FA" w14:textId="77777777" w:rsidR="00B861BB" w:rsidRPr="001973BB" w:rsidRDefault="00B861BB" w:rsidP="00B861BB">
      <w:pPr>
        <w:ind w:right="425"/>
        <w:jc w:val="both"/>
        <w:rPr>
          <w:rFonts w:ascii="Arial" w:hAnsi="Arial" w:cs="Arial"/>
          <w:sz w:val="24"/>
          <w:szCs w:val="24"/>
        </w:rPr>
      </w:pPr>
    </w:p>
    <w:p w14:paraId="7955B582" w14:textId="77777777" w:rsidR="00B861BB" w:rsidRPr="001973BB" w:rsidRDefault="00B861BB" w:rsidP="00B861BB">
      <w:pPr>
        <w:ind w:right="425"/>
        <w:jc w:val="both"/>
        <w:rPr>
          <w:rFonts w:ascii="Arial" w:hAnsi="Arial" w:cs="Arial"/>
          <w:sz w:val="24"/>
          <w:szCs w:val="24"/>
        </w:rPr>
      </w:pPr>
    </w:p>
    <w:p w14:paraId="68212772" w14:textId="77777777" w:rsidR="00B861BB" w:rsidRPr="001973BB" w:rsidRDefault="00B861BB" w:rsidP="00B861BB">
      <w:pPr>
        <w:ind w:right="425"/>
        <w:jc w:val="both"/>
        <w:rPr>
          <w:rFonts w:ascii="Arial" w:hAnsi="Arial" w:cs="Arial"/>
          <w:sz w:val="24"/>
          <w:szCs w:val="24"/>
        </w:rPr>
      </w:pPr>
      <w:r w:rsidRPr="002C75D4">
        <w:rPr>
          <w:rFonts w:ascii="Arial" w:hAnsi="Arial" w:cs="Arial"/>
          <w:b/>
          <w:bCs/>
          <w:sz w:val="24"/>
          <w:szCs w:val="24"/>
        </w:rPr>
        <w:t>OCCIDENTE</w:t>
      </w:r>
      <w:r w:rsidRPr="001973BB">
        <w:rPr>
          <w:rFonts w:ascii="Arial" w:hAnsi="Arial" w:cs="Arial"/>
          <w:sz w:val="24"/>
          <w:szCs w:val="24"/>
        </w:rPr>
        <w:t>:  Línea recta partiendo del punto 9 al punto 14 en distancia de 73.84 metros, colindando con el área sobrante del predio denominado LA-PT000-75-105314000090.</w:t>
      </w:r>
    </w:p>
    <w:p w14:paraId="2E17204D" w14:textId="77777777" w:rsidR="004F4790" w:rsidRDefault="004F4790" w:rsidP="006244E9">
      <w:pPr>
        <w:widowControl/>
        <w:autoSpaceDE/>
        <w:autoSpaceDN/>
        <w:ind w:right="362"/>
        <w:contextualSpacing/>
        <w:rPr>
          <w:rFonts w:ascii="Arial" w:hAnsi="Arial" w:cs="Arial"/>
          <w:sz w:val="24"/>
          <w:szCs w:val="24"/>
        </w:rPr>
      </w:pPr>
    </w:p>
    <w:p w14:paraId="34683566" w14:textId="77777777" w:rsidR="004F4790" w:rsidRDefault="004F4790" w:rsidP="006244E9">
      <w:pPr>
        <w:widowControl/>
        <w:autoSpaceDE/>
        <w:autoSpaceDN/>
        <w:ind w:right="362"/>
        <w:contextualSpacing/>
        <w:rPr>
          <w:rFonts w:ascii="Arial" w:hAnsi="Arial" w:cs="Arial"/>
          <w:sz w:val="24"/>
          <w:szCs w:val="24"/>
        </w:rPr>
      </w:pPr>
    </w:p>
    <w:p w14:paraId="4123FCD7" w14:textId="77777777" w:rsidR="004F4790" w:rsidRDefault="004F4790" w:rsidP="006244E9">
      <w:pPr>
        <w:widowControl/>
        <w:autoSpaceDE/>
        <w:autoSpaceDN/>
        <w:ind w:right="362"/>
        <w:contextualSpacing/>
        <w:rPr>
          <w:rFonts w:ascii="Arial" w:hAnsi="Arial" w:cs="Arial"/>
          <w:sz w:val="24"/>
          <w:szCs w:val="24"/>
        </w:rPr>
      </w:pPr>
    </w:p>
    <w:p w14:paraId="6246E268" w14:textId="77777777" w:rsidR="004F4790" w:rsidRDefault="004F4790" w:rsidP="006244E9">
      <w:pPr>
        <w:widowControl/>
        <w:autoSpaceDE/>
        <w:autoSpaceDN/>
        <w:ind w:right="362"/>
        <w:contextualSpacing/>
        <w:rPr>
          <w:rFonts w:ascii="Arial" w:hAnsi="Arial" w:cs="Arial"/>
          <w:sz w:val="24"/>
          <w:szCs w:val="24"/>
        </w:rPr>
      </w:pPr>
    </w:p>
    <w:p w14:paraId="4DBB9929" w14:textId="77777777" w:rsidR="004F4790" w:rsidRDefault="004F4790" w:rsidP="006244E9">
      <w:pPr>
        <w:widowControl/>
        <w:autoSpaceDE/>
        <w:autoSpaceDN/>
        <w:ind w:right="362"/>
        <w:contextualSpacing/>
        <w:rPr>
          <w:rFonts w:ascii="Arial" w:hAnsi="Arial" w:cs="Arial"/>
          <w:sz w:val="24"/>
          <w:szCs w:val="24"/>
        </w:rPr>
      </w:pPr>
    </w:p>
    <w:p w14:paraId="725C80F5" w14:textId="77777777" w:rsidR="004F4790" w:rsidRDefault="004F4790" w:rsidP="006244E9">
      <w:pPr>
        <w:widowControl/>
        <w:autoSpaceDE/>
        <w:autoSpaceDN/>
        <w:ind w:right="362"/>
        <w:contextualSpacing/>
        <w:rPr>
          <w:rFonts w:ascii="Arial" w:hAnsi="Arial" w:cs="Arial"/>
          <w:sz w:val="24"/>
          <w:szCs w:val="24"/>
        </w:rPr>
      </w:pPr>
    </w:p>
    <w:p w14:paraId="7077B48E" w14:textId="77777777" w:rsidR="004F4790" w:rsidRDefault="004F4790" w:rsidP="006244E9">
      <w:pPr>
        <w:widowControl/>
        <w:autoSpaceDE/>
        <w:autoSpaceDN/>
        <w:ind w:right="362"/>
        <w:contextualSpacing/>
        <w:rPr>
          <w:rFonts w:ascii="Arial" w:hAnsi="Arial" w:cs="Arial"/>
          <w:sz w:val="24"/>
          <w:szCs w:val="24"/>
        </w:rPr>
      </w:pPr>
    </w:p>
    <w:p w14:paraId="05CFE44E" w14:textId="77777777" w:rsidR="004F4790" w:rsidRDefault="004F4790" w:rsidP="006244E9">
      <w:pPr>
        <w:widowControl/>
        <w:autoSpaceDE/>
        <w:autoSpaceDN/>
        <w:ind w:right="362"/>
        <w:contextualSpacing/>
        <w:rPr>
          <w:rFonts w:ascii="Arial" w:hAnsi="Arial" w:cs="Arial"/>
          <w:sz w:val="24"/>
          <w:szCs w:val="24"/>
        </w:rPr>
      </w:pPr>
    </w:p>
    <w:p w14:paraId="242EF350" w14:textId="77777777" w:rsidR="001B4E26" w:rsidRDefault="001B4E26" w:rsidP="00B861BB">
      <w:pPr>
        <w:jc w:val="center"/>
        <w:rPr>
          <w:rFonts w:ascii="Calibri" w:eastAsiaTheme="minorHAnsi" w:hAnsi="Calibri" w:cs="Calibri"/>
          <w14:ligatures w14:val="standardContextual"/>
        </w:rPr>
      </w:pPr>
    </w:p>
    <w:p w14:paraId="7D40B202" w14:textId="77777777" w:rsidR="001B4E26" w:rsidRDefault="001B4E26" w:rsidP="00B861BB">
      <w:pPr>
        <w:jc w:val="center"/>
        <w:rPr>
          <w:rFonts w:ascii="Calibri" w:eastAsiaTheme="minorHAnsi" w:hAnsi="Calibri" w:cs="Calibri"/>
          <w14:ligatures w14:val="standardContextual"/>
        </w:rPr>
      </w:pPr>
    </w:p>
    <w:p w14:paraId="7A9FAA24" w14:textId="77777777" w:rsidR="00F24395" w:rsidRDefault="00F24395">
      <w:pPr>
        <w:pStyle w:val="Prrafodelista"/>
        <w:widowControl/>
        <w:numPr>
          <w:ilvl w:val="0"/>
          <w:numId w:val="1"/>
        </w:numPr>
        <w:autoSpaceDE/>
        <w:autoSpaceDN/>
        <w:ind w:right="362"/>
        <w:contextualSpacing/>
        <w:rPr>
          <w:rFonts w:ascii="Arial" w:hAnsi="Arial" w:cs="Arial"/>
          <w:b/>
          <w:sz w:val="24"/>
          <w:szCs w:val="24"/>
          <w:u w:val="single"/>
          <w:lang w:val="pt-PT"/>
        </w:rPr>
      </w:pPr>
      <w:r>
        <w:rPr>
          <w:rFonts w:ascii="Arial" w:hAnsi="Arial" w:cs="Arial"/>
          <w:b/>
          <w:sz w:val="24"/>
          <w:szCs w:val="24"/>
          <w:u w:val="single"/>
          <w:lang w:val="pt-PT"/>
        </w:rPr>
        <w:t>ANALISIS ESPECIFÍCO</w:t>
      </w:r>
    </w:p>
    <w:p w14:paraId="1F2FE0A5" w14:textId="77777777" w:rsidR="00F24395" w:rsidRDefault="00F24395" w:rsidP="00F24395">
      <w:pPr>
        <w:widowControl/>
        <w:autoSpaceDE/>
        <w:autoSpaceDN/>
        <w:ind w:right="362"/>
        <w:contextualSpacing/>
        <w:rPr>
          <w:rFonts w:ascii="Arial" w:hAnsi="Arial" w:cs="Arial"/>
          <w:bCs/>
          <w:sz w:val="24"/>
          <w:szCs w:val="24"/>
          <w:lang w:val="pt-PT"/>
        </w:rPr>
      </w:pPr>
    </w:p>
    <w:p w14:paraId="278C2D58" w14:textId="2C553289" w:rsidR="00F24395" w:rsidRPr="00F24395" w:rsidRDefault="00F24395">
      <w:pPr>
        <w:pStyle w:val="Prrafodelista"/>
        <w:widowControl/>
        <w:numPr>
          <w:ilvl w:val="1"/>
          <w:numId w:val="1"/>
        </w:numPr>
        <w:autoSpaceDE/>
        <w:autoSpaceDN/>
        <w:ind w:right="362"/>
        <w:contextualSpacing/>
        <w:rPr>
          <w:rFonts w:ascii="Arial" w:hAnsi="Arial" w:cs="Arial"/>
          <w:bCs/>
          <w:sz w:val="24"/>
          <w:szCs w:val="24"/>
          <w:lang w:val="pt-PT"/>
        </w:rPr>
      </w:pPr>
      <w:r w:rsidRPr="00F24395">
        <w:rPr>
          <w:rFonts w:ascii="Arial" w:hAnsi="Arial" w:cs="Arial"/>
          <w:bCs/>
          <w:sz w:val="24"/>
          <w:szCs w:val="24"/>
          <w:lang w:val="pt-PT"/>
        </w:rPr>
        <w:t>LA-PT000-75-105314000090 - CHIP AAA0140DJJZ (FMI 50S-80580)</w:t>
      </w:r>
    </w:p>
    <w:p w14:paraId="39AFD314" w14:textId="6FF94814" w:rsidR="00B861BB" w:rsidRPr="00F24395" w:rsidRDefault="00902438" w:rsidP="00F24395">
      <w:pPr>
        <w:widowControl/>
        <w:autoSpaceDE/>
        <w:autoSpaceDN/>
        <w:ind w:right="362"/>
        <w:contextualSpacing/>
        <w:rPr>
          <w:rFonts w:ascii="Arial" w:hAnsi="Arial" w:cs="Arial"/>
          <w:sz w:val="24"/>
          <w:szCs w:val="24"/>
        </w:rPr>
      </w:pPr>
      <w:r w:rsidRPr="00E06EFE">
        <w:rPr>
          <w:rFonts w:ascii="Arial" w:hAnsi="Arial" w:cs="Arial"/>
          <w:noProof/>
          <w:sz w:val="24"/>
          <w:szCs w:val="24"/>
          <w:lang w:val="es-CO"/>
        </w:rPr>
        <w:drawing>
          <wp:anchor distT="0" distB="0" distL="114300" distR="114300" simplePos="0" relativeHeight="251670528" behindDoc="0" locked="0" layoutInCell="1" allowOverlap="1" wp14:anchorId="21CDE1E3" wp14:editId="77C662AF">
            <wp:simplePos x="0" y="0"/>
            <wp:positionH relativeFrom="page">
              <wp:posOffset>1524000</wp:posOffset>
            </wp:positionH>
            <wp:positionV relativeFrom="paragraph">
              <wp:posOffset>347345</wp:posOffset>
            </wp:positionV>
            <wp:extent cx="4988560" cy="2367915"/>
            <wp:effectExtent l="76200" t="76200" r="135890" b="127635"/>
            <wp:wrapTopAndBottom/>
            <wp:docPr id="698927791" name="Imagen 698927791" descr="Map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Mapa&#10;&#10;El contenido generado por IA puede ser incorrecto."/>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988560" cy="23679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anchor>
        </w:drawing>
      </w:r>
    </w:p>
    <w:p w14:paraId="29417CF6" w14:textId="716CA4C0" w:rsidR="00B861BB" w:rsidRDefault="00B861BB" w:rsidP="00B861BB">
      <w:pPr>
        <w:widowControl/>
        <w:autoSpaceDE/>
        <w:autoSpaceDN/>
        <w:ind w:right="362"/>
        <w:contextualSpacing/>
        <w:rPr>
          <w:rFonts w:ascii="Arial" w:hAnsi="Arial" w:cs="Arial"/>
          <w:sz w:val="24"/>
          <w:szCs w:val="24"/>
        </w:rPr>
      </w:pPr>
    </w:p>
    <w:p w14:paraId="5063A2E9" w14:textId="53B35001" w:rsidR="00B861BB" w:rsidRDefault="00902438" w:rsidP="00902438">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center"/>
        <w:rPr>
          <w:rFonts w:ascii="Arial" w:hAnsi="Arial" w:cs="Arial"/>
          <w:b/>
          <w:i/>
          <w:iCs/>
          <w:smallCaps/>
        </w:rPr>
      </w:pPr>
      <w:r w:rsidRPr="00C93E68">
        <w:rPr>
          <w:rFonts w:ascii="Arial" w:hAnsi="Arial" w:cs="Arial"/>
          <w:b/>
          <w:i/>
          <w:iCs/>
          <w:smallCaps/>
        </w:rPr>
        <w:t xml:space="preserve">Imagen </w:t>
      </w:r>
      <w:r>
        <w:rPr>
          <w:rFonts w:ascii="Arial" w:hAnsi="Arial" w:cs="Arial"/>
          <w:b/>
          <w:i/>
          <w:iCs/>
          <w:smallCaps/>
        </w:rPr>
        <w:t>3</w:t>
      </w:r>
      <w:r w:rsidRPr="00C93E68">
        <w:rPr>
          <w:rFonts w:ascii="Arial" w:hAnsi="Arial" w:cs="Arial"/>
          <w:b/>
          <w:i/>
          <w:iCs/>
          <w:smallCaps/>
        </w:rPr>
        <w:t>. Cruce Cartográfico</w:t>
      </w:r>
    </w:p>
    <w:p w14:paraId="2A4502EC" w14:textId="77777777" w:rsidR="00902438" w:rsidRDefault="00902438" w:rsidP="00902438">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center"/>
        <w:rPr>
          <w:rFonts w:ascii="Arial" w:hAnsi="Arial" w:cs="Arial"/>
          <w:b/>
          <w:i/>
          <w:iCs/>
          <w:smallCaps/>
        </w:rPr>
      </w:pPr>
    </w:p>
    <w:p w14:paraId="41040DE8" w14:textId="77777777" w:rsidR="00902438" w:rsidRDefault="00902438" w:rsidP="00902438">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center"/>
        <w:rPr>
          <w:rFonts w:ascii="Calibri" w:hAnsi="Calibri" w:cs="Calibri"/>
          <w:b/>
        </w:rPr>
      </w:pPr>
    </w:p>
    <w:p w14:paraId="06A02F07" w14:textId="3FD842EC" w:rsidR="005144A1" w:rsidRPr="005144A1" w:rsidRDefault="005144A1">
      <w:pPr>
        <w:pStyle w:val="Prrafodelista"/>
        <w:widowControl/>
        <w:numPr>
          <w:ilvl w:val="2"/>
          <w:numId w:val="9"/>
        </w:numPr>
        <w:autoSpaceDE/>
        <w:autoSpaceDN/>
        <w:ind w:right="362"/>
        <w:contextualSpacing/>
        <w:rPr>
          <w:rFonts w:ascii="Arial" w:hAnsi="Arial" w:cs="Arial"/>
          <w:bCs/>
          <w:sz w:val="24"/>
          <w:szCs w:val="24"/>
          <w:lang w:val="pt-PT"/>
        </w:rPr>
      </w:pPr>
      <w:r w:rsidRPr="005144A1">
        <w:rPr>
          <w:rFonts w:ascii="Arial" w:hAnsi="Arial" w:cs="Arial"/>
          <w:bCs/>
          <w:sz w:val="24"/>
          <w:szCs w:val="24"/>
          <w:lang w:val="pt-PT"/>
        </w:rPr>
        <w:t>Información General</w:t>
      </w:r>
    </w:p>
    <w:p w14:paraId="77B9D6EE" w14:textId="77777777" w:rsidR="005144A1" w:rsidRPr="005144A1" w:rsidRDefault="005144A1" w:rsidP="005144A1">
      <w:pPr>
        <w:widowControl/>
        <w:autoSpaceDE/>
        <w:autoSpaceDN/>
        <w:ind w:right="362"/>
        <w:contextualSpacing/>
        <w:rPr>
          <w:rFonts w:ascii="Arial" w:hAnsi="Arial" w:cs="Arial"/>
          <w:bCs/>
          <w:sz w:val="24"/>
          <w:szCs w:val="24"/>
          <w:lang w:val="pt-PT"/>
        </w:rPr>
      </w:pPr>
    </w:p>
    <w:p w14:paraId="2701E7BE" w14:textId="77777777" w:rsidR="005144A1" w:rsidRPr="005144A1" w:rsidRDefault="005144A1" w:rsidP="005144A1">
      <w:pPr>
        <w:widowControl/>
        <w:autoSpaceDE/>
        <w:autoSpaceDN/>
        <w:ind w:right="362"/>
        <w:contextualSpacing/>
        <w:rPr>
          <w:rFonts w:ascii="Arial" w:hAnsi="Arial" w:cs="Arial"/>
          <w:bCs/>
          <w:sz w:val="24"/>
          <w:szCs w:val="24"/>
          <w:lang w:val="pt-PT"/>
        </w:rPr>
      </w:pPr>
    </w:p>
    <w:p w14:paraId="19BB03D5" w14:textId="368ECBE2" w:rsidR="005144A1" w:rsidRPr="005144A1" w:rsidRDefault="005144A1" w:rsidP="005144A1">
      <w:pPr>
        <w:widowControl/>
        <w:autoSpaceDE/>
        <w:autoSpaceDN/>
        <w:ind w:right="362"/>
        <w:contextualSpacing/>
        <w:rPr>
          <w:rFonts w:ascii="Arial" w:hAnsi="Arial" w:cs="Arial"/>
          <w:bCs/>
          <w:sz w:val="24"/>
          <w:szCs w:val="24"/>
          <w:lang w:val="pt-PT"/>
        </w:rPr>
      </w:pPr>
      <w:r w:rsidRPr="005144A1">
        <w:rPr>
          <w:rFonts w:ascii="Arial" w:hAnsi="Arial" w:cs="Arial"/>
          <w:bCs/>
          <w:sz w:val="24"/>
          <w:szCs w:val="24"/>
          <w:lang w:val="pt-PT"/>
        </w:rPr>
        <w:t>El predio objeto de análisis se identifica con los siguientes datos catastrales</w:t>
      </w:r>
    </w:p>
    <w:p w14:paraId="2266A0AE" w14:textId="77777777" w:rsidR="005144A1" w:rsidRPr="005144A1" w:rsidRDefault="005144A1" w:rsidP="005144A1">
      <w:pPr>
        <w:widowControl/>
        <w:autoSpaceDE/>
        <w:autoSpaceDN/>
        <w:ind w:right="362"/>
        <w:contextualSpacing/>
        <w:rPr>
          <w:rFonts w:ascii="Arial" w:hAnsi="Arial" w:cs="Arial"/>
          <w:bCs/>
          <w:sz w:val="24"/>
          <w:szCs w:val="24"/>
          <w:lang w:val="pt-PT"/>
        </w:rPr>
      </w:pPr>
    </w:p>
    <w:p w14:paraId="639939F9" w14:textId="77777777" w:rsidR="005144A1" w:rsidRPr="005144A1" w:rsidRDefault="005144A1" w:rsidP="005144A1">
      <w:pPr>
        <w:widowControl/>
        <w:autoSpaceDE/>
        <w:autoSpaceDN/>
        <w:ind w:right="362"/>
        <w:contextualSpacing/>
        <w:rPr>
          <w:rFonts w:ascii="Arial" w:hAnsi="Arial" w:cs="Arial"/>
          <w:bCs/>
          <w:sz w:val="24"/>
          <w:szCs w:val="24"/>
          <w:lang w:val="pt-PT"/>
        </w:rPr>
      </w:pPr>
    </w:p>
    <w:p w14:paraId="3BDF7073" w14:textId="0A5554BB" w:rsidR="00B861BB" w:rsidRPr="005144A1" w:rsidRDefault="00B861BB" w:rsidP="005144A1">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rPr>
          <w:rFonts w:ascii="Arial" w:hAnsi="Arial" w:cs="Arial"/>
          <w:bCs/>
          <w:sz w:val="24"/>
          <w:szCs w:val="24"/>
          <w:lang w:val="pt-PT"/>
        </w:rPr>
      </w:pPr>
      <w:r w:rsidRPr="005144A1">
        <w:rPr>
          <w:rFonts w:ascii="Arial" w:hAnsi="Arial" w:cs="Arial"/>
          <w:b/>
          <w:sz w:val="24"/>
          <w:szCs w:val="24"/>
          <w:lang w:val="pt-PT"/>
        </w:rPr>
        <w:t>PREDIO IDENTIFICADO</w:t>
      </w:r>
      <w:r w:rsidRPr="005144A1">
        <w:rPr>
          <w:rFonts w:ascii="Arial" w:hAnsi="Arial" w:cs="Arial"/>
          <w:bCs/>
          <w:sz w:val="24"/>
          <w:szCs w:val="24"/>
          <w:lang w:val="pt-PT"/>
        </w:rPr>
        <w:t>: LA-PT000-75-105314000090</w:t>
      </w:r>
    </w:p>
    <w:p w14:paraId="05E9CC24" w14:textId="77777777" w:rsidR="00B861BB" w:rsidRPr="005144A1" w:rsidRDefault="00B861BB" w:rsidP="00B861BB">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both"/>
        <w:rPr>
          <w:rFonts w:ascii="Arial" w:hAnsi="Arial" w:cs="Arial"/>
          <w:bCs/>
          <w:sz w:val="24"/>
          <w:szCs w:val="24"/>
          <w:lang w:val="pt-PT"/>
        </w:rPr>
      </w:pPr>
      <w:r w:rsidRPr="005144A1">
        <w:rPr>
          <w:rFonts w:ascii="Arial" w:hAnsi="Arial" w:cs="Arial"/>
          <w:b/>
          <w:sz w:val="24"/>
          <w:szCs w:val="24"/>
          <w:lang w:val="pt-PT"/>
        </w:rPr>
        <w:t>CHIP:</w:t>
      </w:r>
      <w:r w:rsidRPr="005144A1">
        <w:rPr>
          <w:rFonts w:ascii="Arial" w:hAnsi="Arial" w:cs="Arial"/>
          <w:bCs/>
          <w:sz w:val="24"/>
          <w:szCs w:val="24"/>
          <w:lang w:val="pt-PT"/>
        </w:rPr>
        <w:t xml:space="preserve"> AAA0183SEKL</w:t>
      </w:r>
    </w:p>
    <w:p w14:paraId="754924D1" w14:textId="77777777" w:rsidR="00B861BB" w:rsidRPr="005144A1" w:rsidRDefault="00B861BB" w:rsidP="00B861BB">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both"/>
        <w:rPr>
          <w:rFonts w:ascii="Arial" w:hAnsi="Arial" w:cs="Arial"/>
          <w:bCs/>
          <w:sz w:val="24"/>
          <w:szCs w:val="24"/>
          <w:lang w:val="pt-PT"/>
        </w:rPr>
      </w:pPr>
      <w:r w:rsidRPr="005144A1">
        <w:rPr>
          <w:rFonts w:ascii="Arial" w:hAnsi="Arial" w:cs="Arial"/>
          <w:b/>
          <w:sz w:val="24"/>
          <w:szCs w:val="24"/>
          <w:lang w:val="pt-PT"/>
        </w:rPr>
        <w:t>FOLIO DE MATRÍCULA</w:t>
      </w:r>
      <w:r w:rsidRPr="005144A1">
        <w:rPr>
          <w:rFonts w:ascii="Arial" w:hAnsi="Arial" w:cs="Arial"/>
          <w:bCs/>
          <w:sz w:val="24"/>
          <w:szCs w:val="24"/>
          <w:lang w:val="pt-PT"/>
        </w:rPr>
        <w:t xml:space="preserve"> No.: 50S-40384881</w:t>
      </w:r>
    </w:p>
    <w:p w14:paraId="1216586B" w14:textId="77777777" w:rsidR="00B861BB" w:rsidRPr="005144A1" w:rsidRDefault="00B861BB" w:rsidP="00B861BB">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both"/>
        <w:rPr>
          <w:rFonts w:ascii="Arial" w:hAnsi="Arial" w:cs="Arial"/>
          <w:bCs/>
          <w:sz w:val="24"/>
          <w:szCs w:val="24"/>
          <w:lang w:val="pt-PT"/>
        </w:rPr>
      </w:pPr>
      <w:r w:rsidRPr="005144A1">
        <w:rPr>
          <w:rFonts w:ascii="Arial" w:hAnsi="Arial" w:cs="Arial"/>
          <w:b/>
          <w:sz w:val="24"/>
          <w:szCs w:val="24"/>
          <w:lang w:val="pt-PT"/>
        </w:rPr>
        <w:t>NOMENCLATURA</w:t>
      </w:r>
      <w:r w:rsidRPr="005144A1">
        <w:rPr>
          <w:rFonts w:ascii="Arial" w:hAnsi="Arial" w:cs="Arial"/>
          <w:bCs/>
          <w:sz w:val="24"/>
          <w:szCs w:val="24"/>
          <w:lang w:val="pt-PT"/>
        </w:rPr>
        <w:t>:  Calle 56 F Sur 109 70</w:t>
      </w:r>
    </w:p>
    <w:p w14:paraId="7E4AC953" w14:textId="77777777" w:rsidR="00B861BB" w:rsidRPr="005144A1" w:rsidRDefault="00B861BB" w:rsidP="00B861BB">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both"/>
        <w:rPr>
          <w:rFonts w:ascii="Arial" w:hAnsi="Arial" w:cs="Arial"/>
          <w:bCs/>
          <w:sz w:val="24"/>
          <w:szCs w:val="24"/>
          <w:lang w:val="pt-PT"/>
        </w:rPr>
      </w:pPr>
      <w:r w:rsidRPr="005144A1">
        <w:rPr>
          <w:rFonts w:ascii="Arial" w:hAnsi="Arial" w:cs="Arial"/>
          <w:b/>
          <w:sz w:val="24"/>
          <w:szCs w:val="24"/>
          <w:lang w:val="pt-PT"/>
        </w:rPr>
        <w:t>ÁREA TOTAL</w:t>
      </w:r>
      <w:r w:rsidRPr="005144A1">
        <w:rPr>
          <w:rFonts w:ascii="Arial" w:hAnsi="Arial" w:cs="Arial"/>
          <w:bCs/>
          <w:sz w:val="24"/>
          <w:szCs w:val="24"/>
          <w:lang w:val="pt-PT"/>
        </w:rPr>
        <w:t>: 96932.1 m2</w:t>
      </w:r>
    </w:p>
    <w:p w14:paraId="161A67CC" w14:textId="77777777" w:rsidR="00B861BB" w:rsidRPr="005144A1" w:rsidRDefault="00B861BB" w:rsidP="00B861BB">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both"/>
        <w:rPr>
          <w:rFonts w:ascii="Arial" w:hAnsi="Arial" w:cs="Arial"/>
          <w:bCs/>
          <w:sz w:val="24"/>
          <w:szCs w:val="24"/>
          <w:lang w:val="pt-PT"/>
        </w:rPr>
      </w:pPr>
      <w:r w:rsidRPr="005144A1">
        <w:rPr>
          <w:rFonts w:ascii="Arial" w:hAnsi="Arial" w:cs="Arial"/>
          <w:b/>
          <w:sz w:val="24"/>
          <w:szCs w:val="24"/>
          <w:lang w:val="pt-PT"/>
        </w:rPr>
        <w:t>ÁREA REQUERIDA</w:t>
      </w:r>
      <w:r w:rsidRPr="005144A1">
        <w:rPr>
          <w:rFonts w:ascii="Arial" w:hAnsi="Arial" w:cs="Arial"/>
          <w:bCs/>
          <w:sz w:val="24"/>
          <w:szCs w:val="24"/>
          <w:lang w:val="pt-PT"/>
        </w:rPr>
        <w:t>:  76.676.98 m2</w:t>
      </w:r>
    </w:p>
    <w:p w14:paraId="0E0CAD4B" w14:textId="77777777" w:rsidR="00B861BB" w:rsidRDefault="00B861BB" w:rsidP="00B861BB">
      <w:pPr>
        <w:jc w:val="both"/>
        <w:rPr>
          <w:rFonts w:ascii="Arial" w:hAnsi="Arial" w:cs="Arial"/>
          <w:bCs/>
          <w:sz w:val="24"/>
          <w:szCs w:val="24"/>
          <w:lang w:val="pt-PT"/>
        </w:rPr>
      </w:pPr>
      <w:r w:rsidRPr="005144A1">
        <w:rPr>
          <w:rFonts w:ascii="Arial" w:hAnsi="Arial" w:cs="Arial"/>
          <w:b/>
          <w:sz w:val="24"/>
          <w:szCs w:val="24"/>
          <w:lang w:val="pt-PT"/>
        </w:rPr>
        <w:t>AREA SOBRANTE</w:t>
      </w:r>
      <w:r w:rsidRPr="005144A1">
        <w:rPr>
          <w:rFonts w:ascii="Arial" w:hAnsi="Arial" w:cs="Arial"/>
          <w:bCs/>
          <w:sz w:val="24"/>
          <w:szCs w:val="24"/>
          <w:lang w:val="pt-PT"/>
        </w:rPr>
        <w:t>: 20.255,12</w:t>
      </w:r>
    </w:p>
    <w:p w14:paraId="32C864B4" w14:textId="77777777" w:rsidR="003A25CF" w:rsidRDefault="003A25CF" w:rsidP="00B861BB">
      <w:pPr>
        <w:jc w:val="both"/>
        <w:rPr>
          <w:rFonts w:ascii="Arial" w:hAnsi="Arial" w:cs="Arial"/>
          <w:bCs/>
          <w:sz w:val="24"/>
          <w:szCs w:val="24"/>
          <w:lang w:val="pt-PT"/>
        </w:rPr>
      </w:pPr>
    </w:p>
    <w:p w14:paraId="4ACE305D" w14:textId="77777777" w:rsidR="003A25CF" w:rsidRDefault="003A25CF" w:rsidP="00B861BB">
      <w:pPr>
        <w:jc w:val="both"/>
        <w:rPr>
          <w:rFonts w:ascii="Arial" w:hAnsi="Arial" w:cs="Arial"/>
          <w:bCs/>
          <w:sz w:val="24"/>
          <w:szCs w:val="24"/>
          <w:lang w:val="pt-PT"/>
        </w:rPr>
      </w:pPr>
    </w:p>
    <w:p w14:paraId="3248E976" w14:textId="77777777" w:rsidR="003A25CF" w:rsidRDefault="003A25CF" w:rsidP="00B861BB">
      <w:pPr>
        <w:jc w:val="both"/>
        <w:rPr>
          <w:rFonts w:ascii="Arial" w:hAnsi="Arial" w:cs="Arial"/>
          <w:bCs/>
          <w:sz w:val="24"/>
          <w:szCs w:val="24"/>
          <w:lang w:val="pt-PT"/>
        </w:rPr>
      </w:pPr>
    </w:p>
    <w:p w14:paraId="24C45E24" w14:textId="77777777" w:rsidR="003A25CF" w:rsidRDefault="003A25CF" w:rsidP="00B861BB">
      <w:pPr>
        <w:jc w:val="both"/>
        <w:rPr>
          <w:rFonts w:ascii="Arial" w:hAnsi="Arial" w:cs="Arial"/>
          <w:bCs/>
          <w:sz w:val="24"/>
          <w:szCs w:val="24"/>
          <w:lang w:val="pt-PT"/>
        </w:rPr>
      </w:pPr>
    </w:p>
    <w:p w14:paraId="30327AA7" w14:textId="77777777" w:rsidR="003A25CF" w:rsidRPr="00DB4C44" w:rsidRDefault="003A25CF" w:rsidP="003A25CF">
      <w:pPr>
        <w:widowControl/>
        <w:autoSpaceDE/>
        <w:autoSpaceDN/>
        <w:ind w:right="362"/>
        <w:contextualSpacing/>
        <w:rPr>
          <w:rFonts w:ascii="Arial" w:hAnsi="Arial" w:cs="Arial"/>
          <w:bCs/>
          <w:sz w:val="24"/>
          <w:szCs w:val="24"/>
          <w:lang w:val="pt-PT"/>
        </w:rPr>
      </w:pPr>
      <w:r w:rsidRPr="003A25CF">
        <w:rPr>
          <w:rFonts w:ascii="Arial" w:hAnsi="Arial" w:cs="Arial"/>
          <w:bCs/>
          <w:sz w:val="24"/>
          <w:szCs w:val="24"/>
          <w:lang w:val="pt-PT"/>
        </w:rPr>
        <w:lastRenderedPageBreak/>
        <w:t xml:space="preserve">4.1.2. </w:t>
      </w:r>
      <w:r w:rsidRPr="00DB4C44">
        <w:rPr>
          <w:rFonts w:ascii="Arial" w:hAnsi="Arial" w:cs="Arial"/>
          <w:bCs/>
          <w:sz w:val="24"/>
          <w:szCs w:val="24"/>
          <w:lang w:val="pt-PT"/>
        </w:rPr>
        <w:t>Antecedentes Registrales y Jurídicos</w:t>
      </w:r>
    </w:p>
    <w:p w14:paraId="57AB9FF7" w14:textId="77777777" w:rsidR="00756013" w:rsidRPr="00DB4C44" w:rsidRDefault="00756013" w:rsidP="003A25CF">
      <w:pPr>
        <w:widowControl/>
        <w:autoSpaceDE/>
        <w:autoSpaceDN/>
        <w:ind w:right="362"/>
        <w:contextualSpacing/>
        <w:rPr>
          <w:rFonts w:ascii="Arial" w:hAnsi="Arial" w:cs="Arial"/>
          <w:bCs/>
          <w:sz w:val="24"/>
          <w:szCs w:val="24"/>
          <w:lang w:val="pt-PT"/>
        </w:rPr>
      </w:pPr>
    </w:p>
    <w:p w14:paraId="022F86B1" w14:textId="77777777" w:rsidR="00756013" w:rsidRPr="00DB4C44" w:rsidRDefault="00756013" w:rsidP="00756013">
      <w:pPr>
        <w:jc w:val="both"/>
        <w:rPr>
          <w:rFonts w:ascii="Arial" w:hAnsi="Arial" w:cs="Arial"/>
          <w:bCs/>
          <w:sz w:val="24"/>
          <w:szCs w:val="24"/>
          <w:lang w:val="pt-PT"/>
        </w:rPr>
      </w:pPr>
      <w:r w:rsidRPr="00DB4C44">
        <w:rPr>
          <w:rFonts w:ascii="Arial" w:hAnsi="Arial" w:cs="Arial"/>
          <w:bCs/>
          <w:sz w:val="24"/>
          <w:szCs w:val="24"/>
          <w:lang w:val="pt-PT"/>
        </w:rPr>
        <w:t>Mediante la Resolución No. 772 del 10 de noviembre de 2020 “Por la cual se formula una oferta de compra y se da inicio al proceso de adquisición del predio identificado con el numero LA-PT000-75-105314000090”, respecto a la adquisición de un área parcial del inmueble identificado con el número LA-PT000-75-105314000090, Chip AAA0183SEKL, folio de Matrícula Inmobiliaria No.  50S-40384881, con nomenclatura KR 109 54D 03 SUR, con un Área de 75.906,64 m2; notificada por aviso con RAD.EXT520-0005437 de fecha 22-12-2020 y debidamente inscrita en la anotación No. 9 del folio de Matrícula Inmobiliaria No. 50S-40384881; revistiendo de firmeza el avaluó No. 2019-1689 del 24 de septiembre de 2020 elaborado por la Unidad Administrativa Especial de Catastro Distrital – UAECD.</w:t>
      </w:r>
    </w:p>
    <w:p w14:paraId="0D75FB1F" w14:textId="77777777" w:rsidR="00756013" w:rsidRPr="00DB4C44" w:rsidRDefault="00756013" w:rsidP="003A25CF">
      <w:pPr>
        <w:widowControl/>
        <w:autoSpaceDE/>
        <w:autoSpaceDN/>
        <w:ind w:right="362"/>
        <w:contextualSpacing/>
        <w:rPr>
          <w:rFonts w:ascii="Arial" w:hAnsi="Arial" w:cs="Arial"/>
          <w:bCs/>
          <w:sz w:val="24"/>
          <w:szCs w:val="24"/>
          <w:lang w:val="pt-PT"/>
        </w:rPr>
      </w:pPr>
    </w:p>
    <w:p w14:paraId="5B69ABB1" w14:textId="77777777" w:rsidR="00756013" w:rsidRPr="00DB4C44" w:rsidRDefault="00756013" w:rsidP="00AB3115">
      <w:pPr>
        <w:widowControl/>
        <w:autoSpaceDE/>
        <w:autoSpaceDN/>
        <w:ind w:right="362"/>
        <w:contextualSpacing/>
        <w:rPr>
          <w:rFonts w:ascii="Arial" w:hAnsi="Arial" w:cs="Arial"/>
          <w:bCs/>
          <w:sz w:val="24"/>
          <w:szCs w:val="24"/>
          <w:lang w:val="pt-PT"/>
        </w:rPr>
      </w:pPr>
      <w:r w:rsidRPr="00AB3115">
        <w:rPr>
          <w:rFonts w:ascii="Arial" w:hAnsi="Arial" w:cs="Arial"/>
          <w:bCs/>
          <w:sz w:val="24"/>
          <w:szCs w:val="24"/>
          <w:lang w:val="pt-PT"/>
        </w:rPr>
        <w:t xml:space="preserve">4.1.3. </w:t>
      </w:r>
      <w:r w:rsidRPr="00DB4C44">
        <w:rPr>
          <w:rFonts w:ascii="Arial" w:hAnsi="Arial" w:cs="Arial"/>
          <w:bCs/>
          <w:sz w:val="24"/>
          <w:szCs w:val="24"/>
          <w:lang w:val="pt-PT"/>
        </w:rPr>
        <w:t>Tramite de Cabida y Linderos</w:t>
      </w:r>
    </w:p>
    <w:p w14:paraId="1E594B67" w14:textId="7FEC7E03" w:rsidR="003A25CF" w:rsidRDefault="003A25CF" w:rsidP="00B861BB">
      <w:pPr>
        <w:jc w:val="both"/>
        <w:rPr>
          <w:rFonts w:ascii="Arial" w:hAnsi="Arial" w:cs="Arial"/>
          <w:bCs/>
          <w:sz w:val="24"/>
          <w:szCs w:val="24"/>
          <w:lang w:val="pt-PT"/>
        </w:rPr>
      </w:pPr>
    </w:p>
    <w:p w14:paraId="7E113B8D" w14:textId="77777777" w:rsidR="00AB3115" w:rsidRPr="00DB4C44" w:rsidRDefault="00AB3115" w:rsidP="00AB3115">
      <w:pPr>
        <w:mirrorIndents/>
        <w:jc w:val="both"/>
        <w:rPr>
          <w:rFonts w:ascii="Arial" w:hAnsi="Arial" w:cs="Arial"/>
          <w:bCs/>
          <w:sz w:val="24"/>
          <w:szCs w:val="24"/>
          <w:lang w:val="pt-PT"/>
        </w:rPr>
      </w:pPr>
      <w:r w:rsidRPr="00DB4C44">
        <w:rPr>
          <w:rFonts w:ascii="Arial" w:hAnsi="Arial" w:cs="Arial"/>
          <w:bCs/>
          <w:sz w:val="24"/>
          <w:szCs w:val="24"/>
          <w:lang w:val="pt-PT"/>
        </w:rPr>
        <w:t>Que en el marco del proceso de enajenación voluntaria derivado de la suscripción por las partes de la Promesa de Compraventa No. 518- 2021, por la Representante Legal de la EMPRESA DE ACUEDUCTO Y ALCANTARILLO DE BOGOTA EAAB-ESP, ante la Unidad Administrativa Especial de Catastro Distrital UAECD, se solicitó la rectificación de linderos por acuerdo entre las partes de que trata la Resolución n.° 11344 de la SNR y n°. 1101 del IGAC del 2020, respecto de los linderos de los bienes inmuebles distinguidos con nomenclatura KR 109 54D 03 SUR , Código Homologado de Identificación Predial - CHIP AAA0140DJJZ y Folio de Matrícula Inmobiliaria No. 50S-80580 (identificado internamente con ID LA-PT000-77-1053140000931); con nomenclatura CL 56F SUR 109 70 , Código Homologado de Identificación Predial - CHIP AAA01835EKL y Folio de Matrícula Inmobiliaria No. 50S-40384881, (identificado internamente con ID LA-PT000-75-105314000090).</w:t>
      </w:r>
    </w:p>
    <w:p w14:paraId="76268110" w14:textId="77777777" w:rsidR="00AB3115" w:rsidRPr="00DB4C44" w:rsidRDefault="00AB3115" w:rsidP="00AB3115">
      <w:pPr>
        <w:mirrorIndents/>
        <w:jc w:val="both"/>
        <w:rPr>
          <w:rFonts w:ascii="Arial" w:hAnsi="Arial" w:cs="Arial"/>
          <w:bCs/>
          <w:sz w:val="24"/>
          <w:szCs w:val="24"/>
          <w:lang w:val="pt-PT"/>
        </w:rPr>
      </w:pPr>
    </w:p>
    <w:p w14:paraId="12A92586" w14:textId="10CAF44C" w:rsidR="00AB3115" w:rsidRPr="00DB4C44" w:rsidRDefault="00AB3115" w:rsidP="00AB3115">
      <w:pPr>
        <w:adjustRightInd w:val="0"/>
        <w:jc w:val="both"/>
        <w:rPr>
          <w:rFonts w:ascii="Arial" w:hAnsi="Arial" w:cs="Arial"/>
          <w:bCs/>
          <w:sz w:val="24"/>
          <w:szCs w:val="24"/>
          <w:lang w:val="pt-PT"/>
        </w:rPr>
      </w:pPr>
      <w:r w:rsidRPr="00DB4C44">
        <w:rPr>
          <w:rFonts w:ascii="Arial" w:hAnsi="Arial" w:cs="Arial"/>
          <w:bCs/>
          <w:sz w:val="24"/>
          <w:szCs w:val="24"/>
          <w:lang w:val="pt-PT"/>
        </w:rPr>
        <w:t xml:space="preserve">Que, en consecuencia, la Unidad Administrativa Especial de Catastro Distrital UAECD, con Radicado E-2025-076476 del 7 de julio de 2025, notificó a la EMPRESA DE ACUEDUCTO Y ALCANTARILLO DE BOGOTA EAAB-ESP, los actos administrativos, en los cuales resolvió rectificar los linderos del predio en la base de datos catastral, conforme a la Descripción Técnica de Linderos que hace parte integral de aquellos, así: </w:t>
      </w:r>
    </w:p>
    <w:p w14:paraId="1760C1DB" w14:textId="77777777" w:rsidR="00B861BB" w:rsidRPr="00DB4C44" w:rsidRDefault="00B861BB" w:rsidP="00B861BB">
      <w:pPr>
        <w:jc w:val="both"/>
        <w:rPr>
          <w:rFonts w:ascii="Arial" w:hAnsi="Arial" w:cs="Arial"/>
          <w:bCs/>
          <w:sz w:val="24"/>
          <w:szCs w:val="24"/>
          <w:lang w:val="pt-PT"/>
        </w:rPr>
      </w:pPr>
    </w:p>
    <w:p w14:paraId="007F2B4D" w14:textId="77777777" w:rsidR="0091399F" w:rsidRPr="00DB4C44" w:rsidRDefault="0091399F" w:rsidP="0091399F">
      <w:pPr>
        <w:jc w:val="both"/>
        <w:rPr>
          <w:rFonts w:ascii="Arial" w:hAnsi="Arial" w:cs="Arial"/>
          <w:bCs/>
          <w:sz w:val="24"/>
          <w:szCs w:val="24"/>
          <w:lang w:val="pt-PT"/>
        </w:rPr>
      </w:pPr>
      <w:r w:rsidRPr="00DB4C44">
        <w:rPr>
          <w:rFonts w:ascii="Arial" w:hAnsi="Arial" w:cs="Arial"/>
          <w:bCs/>
          <w:sz w:val="24"/>
          <w:szCs w:val="24"/>
          <w:lang w:val="pt-PT"/>
        </w:rPr>
        <w:t>Para el ID 75 (LA-PT000-75-105314000090) El área total del predio es 96.932.10 m2, el área requerida es 76.676.98 m2 y el área sobrante de ronda es 20.255.12 m2</w:t>
      </w:r>
    </w:p>
    <w:p w14:paraId="29ACDBED" w14:textId="77777777" w:rsidR="0091399F" w:rsidRDefault="0091399F" w:rsidP="0091399F">
      <w:pPr>
        <w:jc w:val="both"/>
        <w:rPr>
          <w:rFonts w:ascii="Calibri" w:eastAsiaTheme="minorHAnsi" w:hAnsi="Calibri" w:cs="Calibri"/>
          <w14:ligatures w14:val="standardContextual"/>
        </w:rPr>
      </w:pPr>
    </w:p>
    <w:tbl>
      <w:tblPr>
        <w:tblW w:w="4960" w:type="dxa"/>
        <w:jc w:val="center"/>
        <w:tblCellMar>
          <w:left w:w="70" w:type="dxa"/>
          <w:right w:w="70" w:type="dxa"/>
        </w:tblCellMar>
        <w:tblLook w:val="04A0" w:firstRow="1" w:lastRow="0" w:firstColumn="1" w:lastColumn="0" w:noHBand="0" w:noVBand="1"/>
      </w:tblPr>
      <w:tblGrid>
        <w:gridCol w:w="2799"/>
        <w:gridCol w:w="2161"/>
      </w:tblGrid>
      <w:tr w:rsidR="0091399F" w:rsidRPr="006C4D21" w14:paraId="622EB06F" w14:textId="77777777" w:rsidTr="00575F3F">
        <w:trPr>
          <w:trHeight w:val="300"/>
          <w:jc w:val="center"/>
        </w:trPr>
        <w:tc>
          <w:tcPr>
            <w:tcW w:w="4960" w:type="dxa"/>
            <w:gridSpan w:val="2"/>
            <w:tcBorders>
              <w:top w:val="single" w:sz="8" w:space="0" w:color="auto"/>
              <w:left w:val="single" w:sz="8" w:space="0" w:color="auto"/>
              <w:bottom w:val="single" w:sz="8" w:space="0" w:color="auto"/>
              <w:right w:val="single" w:sz="8" w:space="0" w:color="000000"/>
            </w:tcBorders>
            <w:noWrap/>
            <w:vAlign w:val="bottom"/>
            <w:hideMark/>
          </w:tcPr>
          <w:p w14:paraId="677DDA5B" w14:textId="77777777" w:rsidR="0091399F" w:rsidRPr="006C4D21" w:rsidRDefault="0091399F" w:rsidP="00575F3F">
            <w:pPr>
              <w:jc w:val="center"/>
              <w:rPr>
                <w:rFonts w:ascii="Aptos Narrow" w:hAnsi="Aptos Narrow"/>
                <w:color w:val="000000"/>
                <w:lang w:val="es-MX" w:eastAsia="es-MX"/>
              </w:rPr>
            </w:pPr>
            <w:r w:rsidRPr="006C4D21">
              <w:rPr>
                <w:rFonts w:ascii="Aptos Narrow" w:hAnsi="Aptos Narrow"/>
                <w:color w:val="000000"/>
                <w:lang w:val="es-MX" w:eastAsia="es-MX"/>
              </w:rPr>
              <w:t>CUADRO DE AREAS (M2)</w:t>
            </w:r>
          </w:p>
        </w:tc>
      </w:tr>
      <w:tr w:rsidR="0091399F" w:rsidRPr="006C4D21" w14:paraId="75C58D4D" w14:textId="77777777" w:rsidTr="00575F3F">
        <w:trPr>
          <w:trHeight w:val="288"/>
          <w:jc w:val="center"/>
        </w:trPr>
        <w:tc>
          <w:tcPr>
            <w:tcW w:w="2799" w:type="dxa"/>
            <w:tcBorders>
              <w:top w:val="nil"/>
              <w:left w:val="single" w:sz="8" w:space="0" w:color="auto"/>
              <w:bottom w:val="single" w:sz="4" w:space="0" w:color="auto"/>
              <w:right w:val="single" w:sz="4" w:space="0" w:color="auto"/>
            </w:tcBorders>
            <w:noWrap/>
            <w:vAlign w:val="bottom"/>
            <w:hideMark/>
          </w:tcPr>
          <w:p w14:paraId="34336C8A" w14:textId="77777777" w:rsidR="0091399F" w:rsidRPr="006C4D21" w:rsidRDefault="0091399F" w:rsidP="00575F3F">
            <w:pPr>
              <w:jc w:val="center"/>
              <w:rPr>
                <w:rFonts w:ascii="Aptos Narrow" w:hAnsi="Aptos Narrow"/>
                <w:color w:val="000000"/>
                <w:lang w:val="es-MX" w:eastAsia="es-MX"/>
              </w:rPr>
            </w:pPr>
            <w:r w:rsidRPr="006C4D21">
              <w:rPr>
                <w:rFonts w:ascii="Aptos Narrow" w:hAnsi="Aptos Narrow"/>
                <w:color w:val="000000"/>
                <w:lang w:val="es-MX" w:eastAsia="es-MX"/>
              </w:rPr>
              <w:t>AREA TOTAL</w:t>
            </w:r>
          </w:p>
        </w:tc>
        <w:tc>
          <w:tcPr>
            <w:tcW w:w="2161" w:type="dxa"/>
            <w:tcBorders>
              <w:top w:val="nil"/>
              <w:left w:val="nil"/>
              <w:bottom w:val="single" w:sz="4" w:space="0" w:color="auto"/>
              <w:right w:val="single" w:sz="8" w:space="0" w:color="auto"/>
            </w:tcBorders>
            <w:noWrap/>
            <w:vAlign w:val="bottom"/>
            <w:hideMark/>
          </w:tcPr>
          <w:p w14:paraId="33D7B849" w14:textId="77777777" w:rsidR="0091399F" w:rsidRPr="006C4D21" w:rsidRDefault="0091399F" w:rsidP="00575F3F">
            <w:pPr>
              <w:jc w:val="center"/>
              <w:rPr>
                <w:rFonts w:ascii="Aptos Narrow" w:hAnsi="Aptos Narrow"/>
                <w:color w:val="000000"/>
                <w:lang w:val="es-MX" w:eastAsia="es-MX"/>
              </w:rPr>
            </w:pPr>
            <w:r w:rsidRPr="006C4D21">
              <w:rPr>
                <w:rFonts w:ascii="Aptos Narrow" w:hAnsi="Aptos Narrow"/>
                <w:color w:val="000000"/>
                <w:lang w:val="es-MX" w:eastAsia="es-MX"/>
              </w:rPr>
              <w:t>96.932.10 M2</w:t>
            </w:r>
          </w:p>
        </w:tc>
      </w:tr>
      <w:tr w:rsidR="0091399F" w:rsidRPr="006C4D21" w14:paraId="0CF41E4B" w14:textId="77777777" w:rsidTr="00575F3F">
        <w:trPr>
          <w:trHeight w:val="288"/>
          <w:jc w:val="center"/>
        </w:trPr>
        <w:tc>
          <w:tcPr>
            <w:tcW w:w="2799" w:type="dxa"/>
            <w:tcBorders>
              <w:top w:val="nil"/>
              <w:left w:val="single" w:sz="8" w:space="0" w:color="auto"/>
              <w:bottom w:val="single" w:sz="4" w:space="0" w:color="auto"/>
              <w:right w:val="single" w:sz="4" w:space="0" w:color="auto"/>
            </w:tcBorders>
            <w:noWrap/>
            <w:vAlign w:val="bottom"/>
            <w:hideMark/>
          </w:tcPr>
          <w:p w14:paraId="36CAB96F" w14:textId="77777777" w:rsidR="0091399F" w:rsidRPr="006C4D21" w:rsidRDefault="0091399F" w:rsidP="00575F3F">
            <w:pPr>
              <w:jc w:val="center"/>
              <w:rPr>
                <w:rFonts w:ascii="Aptos Narrow" w:hAnsi="Aptos Narrow"/>
                <w:color w:val="000000"/>
                <w:lang w:val="es-MX" w:eastAsia="es-MX"/>
              </w:rPr>
            </w:pPr>
            <w:r w:rsidRPr="006C4D21">
              <w:rPr>
                <w:rFonts w:ascii="Aptos Narrow" w:hAnsi="Aptos Narrow"/>
                <w:color w:val="000000"/>
                <w:lang w:val="es-MX" w:eastAsia="es-MX"/>
              </w:rPr>
              <w:t>AREA REQUERIDA</w:t>
            </w:r>
          </w:p>
        </w:tc>
        <w:tc>
          <w:tcPr>
            <w:tcW w:w="2161" w:type="dxa"/>
            <w:tcBorders>
              <w:top w:val="nil"/>
              <w:left w:val="nil"/>
              <w:bottom w:val="single" w:sz="4" w:space="0" w:color="auto"/>
              <w:right w:val="single" w:sz="8" w:space="0" w:color="auto"/>
            </w:tcBorders>
            <w:noWrap/>
            <w:vAlign w:val="bottom"/>
            <w:hideMark/>
          </w:tcPr>
          <w:p w14:paraId="1A38B7E9" w14:textId="77777777" w:rsidR="0091399F" w:rsidRPr="006C4D21" w:rsidRDefault="0091399F" w:rsidP="00575F3F">
            <w:pPr>
              <w:jc w:val="center"/>
              <w:rPr>
                <w:rFonts w:ascii="Aptos Narrow" w:hAnsi="Aptos Narrow"/>
                <w:color w:val="000000"/>
                <w:lang w:val="es-MX" w:eastAsia="es-MX"/>
              </w:rPr>
            </w:pPr>
            <w:r w:rsidRPr="006C4D21">
              <w:rPr>
                <w:rFonts w:ascii="Aptos Narrow" w:hAnsi="Aptos Narrow"/>
                <w:color w:val="000000"/>
                <w:lang w:val="es-MX" w:eastAsia="es-MX"/>
              </w:rPr>
              <w:t>76.676.98 M2</w:t>
            </w:r>
          </w:p>
        </w:tc>
      </w:tr>
      <w:tr w:rsidR="0091399F" w:rsidRPr="006C4D21" w14:paraId="56B08F32" w14:textId="77777777" w:rsidTr="00575F3F">
        <w:trPr>
          <w:trHeight w:val="300"/>
          <w:jc w:val="center"/>
        </w:trPr>
        <w:tc>
          <w:tcPr>
            <w:tcW w:w="2799" w:type="dxa"/>
            <w:tcBorders>
              <w:top w:val="nil"/>
              <w:left w:val="single" w:sz="8" w:space="0" w:color="auto"/>
              <w:bottom w:val="single" w:sz="8" w:space="0" w:color="auto"/>
              <w:right w:val="single" w:sz="4" w:space="0" w:color="auto"/>
            </w:tcBorders>
            <w:noWrap/>
            <w:vAlign w:val="bottom"/>
            <w:hideMark/>
          </w:tcPr>
          <w:p w14:paraId="0C3AE303" w14:textId="77777777" w:rsidR="0091399F" w:rsidRPr="006C4D21" w:rsidRDefault="0091399F" w:rsidP="00575F3F">
            <w:pPr>
              <w:jc w:val="center"/>
              <w:rPr>
                <w:rFonts w:ascii="Aptos Narrow" w:hAnsi="Aptos Narrow"/>
                <w:color w:val="000000"/>
                <w:lang w:val="es-MX" w:eastAsia="es-MX"/>
              </w:rPr>
            </w:pPr>
            <w:r w:rsidRPr="006C4D21">
              <w:rPr>
                <w:rFonts w:ascii="Aptos Narrow" w:hAnsi="Aptos Narrow"/>
                <w:color w:val="000000"/>
                <w:lang w:val="es-MX" w:eastAsia="es-MX"/>
              </w:rPr>
              <w:t>AREA RONDA</w:t>
            </w:r>
          </w:p>
        </w:tc>
        <w:tc>
          <w:tcPr>
            <w:tcW w:w="2161" w:type="dxa"/>
            <w:tcBorders>
              <w:top w:val="nil"/>
              <w:left w:val="nil"/>
              <w:bottom w:val="single" w:sz="8" w:space="0" w:color="auto"/>
              <w:right w:val="single" w:sz="8" w:space="0" w:color="auto"/>
            </w:tcBorders>
            <w:noWrap/>
            <w:vAlign w:val="bottom"/>
            <w:hideMark/>
          </w:tcPr>
          <w:p w14:paraId="4A23B3AB" w14:textId="77777777" w:rsidR="0091399F" w:rsidRPr="006C4D21" w:rsidRDefault="0091399F" w:rsidP="00575F3F">
            <w:pPr>
              <w:jc w:val="center"/>
              <w:rPr>
                <w:rFonts w:ascii="Aptos Narrow" w:hAnsi="Aptos Narrow"/>
                <w:color w:val="000000"/>
                <w:lang w:val="es-MX" w:eastAsia="es-MX"/>
              </w:rPr>
            </w:pPr>
            <w:r w:rsidRPr="006C4D21">
              <w:rPr>
                <w:rFonts w:ascii="Aptos Narrow" w:hAnsi="Aptos Narrow"/>
                <w:color w:val="000000"/>
                <w:lang w:val="es-MX" w:eastAsia="es-MX"/>
              </w:rPr>
              <w:t>20.255.12 M2</w:t>
            </w:r>
          </w:p>
        </w:tc>
      </w:tr>
    </w:tbl>
    <w:p w14:paraId="4E725677" w14:textId="77777777" w:rsidR="0091399F" w:rsidRDefault="0091399F" w:rsidP="0091399F">
      <w:pPr>
        <w:jc w:val="center"/>
        <w:rPr>
          <w:rFonts w:ascii="Calibri" w:eastAsiaTheme="minorHAnsi" w:hAnsi="Calibri" w:cs="Calibri"/>
          <w14:ligatures w14:val="standardContextual"/>
        </w:rPr>
      </w:pPr>
    </w:p>
    <w:p w14:paraId="362CE94F" w14:textId="77777777" w:rsidR="0023774A" w:rsidRPr="001973BB" w:rsidRDefault="0023774A" w:rsidP="0023774A">
      <w:pPr>
        <w:jc w:val="both"/>
        <w:rPr>
          <w:rFonts w:ascii="Arial" w:hAnsi="Arial" w:cs="Arial"/>
          <w:sz w:val="24"/>
          <w:szCs w:val="24"/>
        </w:rPr>
      </w:pPr>
      <w:r w:rsidRPr="001973BB">
        <w:rPr>
          <w:rFonts w:ascii="Arial" w:hAnsi="Arial" w:cs="Arial"/>
          <w:sz w:val="24"/>
          <w:szCs w:val="24"/>
        </w:rPr>
        <w:t>Paro lo cual y de acuerdo con lo citado anteriormente, las áreas definitivas serán las siguientes:</w:t>
      </w:r>
    </w:p>
    <w:p w14:paraId="75F9BD75" w14:textId="77777777" w:rsidR="00B861BB" w:rsidRDefault="00B861BB" w:rsidP="00B861BB">
      <w:pPr>
        <w:jc w:val="both"/>
        <w:rPr>
          <w:rFonts w:ascii="Calibri" w:hAnsi="Calibri" w:cs="Calibri"/>
          <w:color w:val="000000"/>
          <w:lang w:eastAsia="es-CO"/>
        </w:rPr>
      </w:pPr>
    </w:p>
    <w:p w14:paraId="08E6159D" w14:textId="77777777" w:rsidR="00B861BB" w:rsidRPr="00140960" w:rsidRDefault="00B861BB" w:rsidP="00B861BB">
      <w:pPr>
        <w:jc w:val="both"/>
        <w:rPr>
          <w:rFonts w:ascii="Calibri" w:hAnsi="Calibri" w:cs="Calibri"/>
          <w:i/>
          <w:iCs/>
          <w:vertAlign w:val="superscript"/>
        </w:rPr>
      </w:pPr>
    </w:p>
    <w:p w14:paraId="7464D48D" w14:textId="77777777" w:rsidR="009A15D5" w:rsidRDefault="009A15D5" w:rsidP="00B861BB">
      <w:pPr>
        <w:ind w:right="425"/>
        <w:jc w:val="both"/>
        <w:rPr>
          <w:rFonts w:ascii="Arial" w:hAnsi="Arial" w:cs="Arial"/>
          <w:b/>
          <w:bCs/>
          <w:sz w:val="24"/>
          <w:szCs w:val="24"/>
        </w:rPr>
      </w:pPr>
    </w:p>
    <w:p w14:paraId="04A7D47D" w14:textId="77777777" w:rsidR="009A15D5" w:rsidRDefault="009A15D5" w:rsidP="00B861BB">
      <w:pPr>
        <w:ind w:right="425"/>
        <w:jc w:val="both"/>
        <w:rPr>
          <w:rFonts w:ascii="Arial" w:hAnsi="Arial" w:cs="Arial"/>
          <w:b/>
          <w:bCs/>
          <w:sz w:val="24"/>
          <w:szCs w:val="24"/>
        </w:rPr>
      </w:pPr>
    </w:p>
    <w:p w14:paraId="5945F682" w14:textId="77777777" w:rsidR="009A15D5" w:rsidRDefault="009A15D5" w:rsidP="00B861BB">
      <w:pPr>
        <w:ind w:right="425"/>
        <w:jc w:val="both"/>
        <w:rPr>
          <w:rFonts w:ascii="Arial" w:hAnsi="Arial" w:cs="Arial"/>
          <w:b/>
          <w:bCs/>
          <w:sz w:val="24"/>
          <w:szCs w:val="24"/>
        </w:rPr>
      </w:pPr>
    </w:p>
    <w:p w14:paraId="0E429EF5" w14:textId="77777777" w:rsidR="009A15D5" w:rsidRDefault="009A15D5" w:rsidP="00B861BB">
      <w:pPr>
        <w:ind w:right="425"/>
        <w:jc w:val="both"/>
        <w:rPr>
          <w:rFonts w:ascii="Arial" w:hAnsi="Arial" w:cs="Arial"/>
          <w:b/>
          <w:bCs/>
          <w:sz w:val="24"/>
          <w:szCs w:val="24"/>
        </w:rPr>
      </w:pPr>
    </w:p>
    <w:p w14:paraId="17B9AE37" w14:textId="77777777" w:rsidR="009A15D5" w:rsidRDefault="009A15D5" w:rsidP="00B861BB">
      <w:pPr>
        <w:ind w:right="425"/>
        <w:jc w:val="both"/>
        <w:rPr>
          <w:rFonts w:ascii="Arial" w:hAnsi="Arial" w:cs="Arial"/>
          <w:b/>
          <w:bCs/>
          <w:sz w:val="24"/>
          <w:szCs w:val="24"/>
        </w:rPr>
      </w:pPr>
    </w:p>
    <w:p w14:paraId="7DD7CEEB" w14:textId="41555997" w:rsidR="00B861BB" w:rsidRPr="00605D5B" w:rsidRDefault="00B861BB" w:rsidP="00B861BB">
      <w:pPr>
        <w:ind w:right="425"/>
        <w:jc w:val="both"/>
        <w:rPr>
          <w:rFonts w:ascii="Arial" w:hAnsi="Arial" w:cs="Arial"/>
          <w:sz w:val="24"/>
          <w:szCs w:val="24"/>
        </w:rPr>
      </w:pPr>
      <w:r w:rsidRPr="00605D5B">
        <w:rPr>
          <w:rFonts w:ascii="Arial" w:hAnsi="Arial" w:cs="Arial"/>
          <w:b/>
          <w:bCs/>
          <w:sz w:val="24"/>
          <w:szCs w:val="24"/>
        </w:rPr>
        <w:t>LINDEROS ÁREA REQUERIDA:</w:t>
      </w:r>
      <w:r w:rsidRPr="00605D5B">
        <w:rPr>
          <w:rFonts w:ascii="Arial" w:hAnsi="Arial" w:cs="Arial"/>
          <w:sz w:val="24"/>
          <w:szCs w:val="24"/>
        </w:rPr>
        <w:t xml:space="preserve"> Tomados del Registro Topográfico Predial RT No. LA-PT000-75-105314000090, de fecha 26 de febrero de 2026, elaborado por la EMB, con un área requerida </w:t>
      </w:r>
      <w:r w:rsidR="002E2A93" w:rsidRPr="00605D5B">
        <w:rPr>
          <w:rFonts w:ascii="Arial" w:hAnsi="Arial" w:cs="Arial"/>
          <w:sz w:val="24"/>
          <w:szCs w:val="24"/>
        </w:rPr>
        <w:t>de 76.676.98</w:t>
      </w:r>
      <w:r w:rsidRPr="00605D5B">
        <w:rPr>
          <w:rFonts w:ascii="Arial" w:hAnsi="Arial" w:cs="Arial"/>
          <w:sz w:val="24"/>
          <w:szCs w:val="24"/>
        </w:rPr>
        <w:t xml:space="preserve"> m</w:t>
      </w:r>
      <w:r w:rsidR="002E2A93" w:rsidRPr="00605D5B">
        <w:rPr>
          <w:rFonts w:ascii="Arial" w:hAnsi="Arial" w:cs="Arial"/>
          <w:sz w:val="24"/>
          <w:szCs w:val="24"/>
        </w:rPr>
        <w:t>2 Y</w:t>
      </w:r>
      <w:r w:rsidRPr="00605D5B">
        <w:rPr>
          <w:rFonts w:ascii="Arial" w:hAnsi="Arial" w:cs="Arial"/>
          <w:sz w:val="24"/>
          <w:szCs w:val="24"/>
        </w:rPr>
        <w:t xml:space="preserve"> un área sobrante de ronda de </w:t>
      </w:r>
      <w:r w:rsidR="002E2A93" w:rsidRPr="00605D5B">
        <w:rPr>
          <w:rFonts w:ascii="Arial" w:hAnsi="Arial" w:cs="Arial"/>
          <w:sz w:val="24"/>
          <w:szCs w:val="24"/>
        </w:rPr>
        <w:t>20.255.12 m2, de</w:t>
      </w:r>
      <w:r w:rsidRPr="00605D5B">
        <w:rPr>
          <w:rFonts w:ascii="Arial" w:hAnsi="Arial" w:cs="Arial"/>
          <w:sz w:val="24"/>
          <w:szCs w:val="24"/>
        </w:rPr>
        <w:t xml:space="preserve">:  </w:t>
      </w:r>
    </w:p>
    <w:p w14:paraId="5B2A17FD" w14:textId="77777777" w:rsidR="00B861BB" w:rsidRDefault="00B861BB" w:rsidP="00B861BB">
      <w:pPr>
        <w:ind w:right="425"/>
        <w:jc w:val="both"/>
        <w:rPr>
          <w:rFonts w:ascii="Calibri" w:hAnsi="Calibri" w:cs="Calibri"/>
          <w:b/>
        </w:rPr>
      </w:pPr>
    </w:p>
    <w:p w14:paraId="78E7203F" w14:textId="77777777" w:rsidR="00B861BB" w:rsidRDefault="00B861BB" w:rsidP="00B861BB">
      <w:pPr>
        <w:ind w:right="425"/>
        <w:jc w:val="both"/>
        <w:rPr>
          <w:rFonts w:ascii="Calibri" w:eastAsia="Calibri" w:hAnsi="Calibri" w:cs="Calibri"/>
          <w:b/>
          <w:bCs/>
          <w:iCs/>
        </w:rPr>
      </w:pPr>
    </w:p>
    <w:p w14:paraId="55CCFAD6" w14:textId="77777777" w:rsidR="00B861BB" w:rsidRPr="00EA1FB0" w:rsidRDefault="00B861BB">
      <w:pPr>
        <w:pStyle w:val="Prrafodelista"/>
        <w:widowControl/>
        <w:numPr>
          <w:ilvl w:val="0"/>
          <w:numId w:val="8"/>
        </w:numPr>
        <w:suppressAutoHyphens/>
        <w:autoSpaceDE/>
        <w:autoSpaceDN/>
        <w:ind w:right="425"/>
        <w:contextualSpacing/>
        <w:rPr>
          <w:rFonts w:ascii="Calibri" w:hAnsi="Calibri" w:cs="Calibri"/>
          <w:b/>
          <w:color w:val="FF0000"/>
        </w:rPr>
      </w:pPr>
      <w:r w:rsidRPr="0061000F">
        <w:rPr>
          <w:rFonts w:ascii="Calibri" w:hAnsi="Calibri" w:cs="Calibri"/>
          <w:b/>
          <w:bCs/>
          <w:i/>
          <w:iCs/>
        </w:rPr>
        <w:t xml:space="preserve">COORDENADAS </w:t>
      </w:r>
      <w:r w:rsidRPr="0061000F">
        <w:rPr>
          <w:rFonts w:ascii="Calibri" w:hAnsi="Calibri" w:cs="Calibri"/>
          <w:b/>
          <w:i/>
          <w:iCs/>
        </w:rPr>
        <w:t>ÁREA REQUERIDA</w:t>
      </w:r>
      <w:r w:rsidRPr="0061000F">
        <w:rPr>
          <w:rFonts w:ascii="Calibri" w:hAnsi="Calibri" w:cs="Calibri"/>
          <w:b/>
          <w:bCs/>
          <w:i/>
          <w:iCs/>
        </w:rPr>
        <w:t xml:space="preserve">: </w:t>
      </w:r>
    </w:p>
    <w:p w14:paraId="33BFB797" w14:textId="77777777" w:rsidR="00B861BB" w:rsidRPr="00EA1FB0" w:rsidRDefault="00B861BB" w:rsidP="00B861BB">
      <w:pPr>
        <w:pStyle w:val="Prrafodelista"/>
        <w:ind w:right="425"/>
        <w:rPr>
          <w:rFonts w:ascii="Calibri" w:hAnsi="Calibri" w:cs="Calibri"/>
          <w:b/>
          <w:color w:val="FF0000"/>
        </w:rPr>
      </w:pPr>
    </w:p>
    <w:p w14:paraId="5CF2D925" w14:textId="77777777" w:rsidR="00B861BB" w:rsidRPr="00EA1FB0" w:rsidRDefault="00B861BB" w:rsidP="00B861BB">
      <w:pPr>
        <w:ind w:right="425"/>
        <w:jc w:val="both"/>
        <w:rPr>
          <w:rFonts w:ascii="Calibri" w:hAnsi="Calibri" w:cs="Calibri"/>
          <w:b/>
          <w:color w:val="FF0000"/>
        </w:rPr>
      </w:pPr>
    </w:p>
    <w:p w14:paraId="6B81509B" w14:textId="77777777" w:rsidR="00B861BB" w:rsidRDefault="00B861BB" w:rsidP="00B861BB">
      <w:pPr>
        <w:ind w:right="425"/>
        <w:jc w:val="both"/>
        <w:rPr>
          <w:rFonts w:ascii="Calibri" w:hAnsi="Calibri" w:cs="Calibri"/>
          <w:b/>
          <w:bCs/>
          <w:i/>
          <w:iCs/>
        </w:rPr>
      </w:pPr>
    </w:p>
    <w:p w14:paraId="5AFE474A" w14:textId="77777777" w:rsidR="00B861BB" w:rsidRDefault="00B861BB" w:rsidP="00B861BB">
      <w:pPr>
        <w:ind w:right="425"/>
        <w:jc w:val="both"/>
        <w:rPr>
          <w:rFonts w:ascii="Calibri" w:hAnsi="Calibri" w:cs="Calibri"/>
          <w:b/>
          <w:bCs/>
          <w:i/>
          <w:iCs/>
        </w:rPr>
      </w:pPr>
    </w:p>
    <w:tbl>
      <w:tblPr>
        <w:tblW w:w="6720" w:type="dxa"/>
        <w:tblCellMar>
          <w:left w:w="70" w:type="dxa"/>
          <w:right w:w="70" w:type="dxa"/>
        </w:tblCellMar>
        <w:tblLook w:val="04A0" w:firstRow="1" w:lastRow="0" w:firstColumn="1" w:lastColumn="0" w:noHBand="0" w:noVBand="1"/>
      </w:tblPr>
      <w:tblGrid>
        <w:gridCol w:w="1940"/>
        <w:gridCol w:w="1240"/>
        <w:gridCol w:w="1240"/>
        <w:gridCol w:w="2300"/>
      </w:tblGrid>
      <w:tr w:rsidR="00B861BB" w:rsidRPr="001349AD" w14:paraId="185BE74F" w14:textId="77777777" w:rsidTr="0012206E">
        <w:trPr>
          <w:trHeight w:val="288"/>
        </w:trPr>
        <w:tc>
          <w:tcPr>
            <w:tcW w:w="1940" w:type="dxa"/>
            <w:tcBorders>
              <w:top w:val="single" w:sz="4" w:space="0" w:color="auto"/>
              <w:left w:val="single" w:sz="4" w:space="0" w:color="auto"/>
              <w:bottom w:val="single" w:sz="4" w:space="0" w:color="auto"/>
              <w:right w:val="single" w:sz="4" w:space="0" w:color="auto"/>
            </w:tcBorders>
            <w:noWrap/>
            <w:vAlign w:val="bottom"/>
            <w:hideMark/>
          </w:tcPr>
          <w:p w14:paraId="6801BAD2"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MOJÓN</w:t>
            </w:r>
          </w:p>
        </w:tc>
        <w:tc>
          <w:tcPr>
            <w:tcW w:w="1240" w:type="dxa"/>
            <w:tcBorders>
              <w:top w:val="single" w:sz="4" w:space="0" w:color="auto"/>
              <w:left w:val="nil"/>
              <w:bottom w:val="single" w:sz="4" w:space="0" w:color="auto"/>
              <w:right w:val="single" w:sz="4" w:space="0" w:color="auto"/>
            </w:tcBorders>
            <w:noWrap/>
            <w:vAlign w:val="bottom"/>
            <w:hideMark/>
          </w:tcPr>
          <w:p w14:paraId="2568FB6F"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NORTE</w:t>
            </w:r>
          </w:p>
        </w:tc>
        <w:tc>
          <w:tcPr>
            <w:tcW w:w="1240" w:type="dxa"/>
            <w:tcBorders>
              <w:top w:val="single" w:sz="4" w:space="0" w:color="auto"/>
              <w:left w:val="nil"/>
              <w:bottom w:val="single" w:sz="4" w:space="0" w:color="auto"/>
              <w:right w:val="single" w:sz="4" w:space="0" w:color="auto"/>
            </w:tcBorders>
            <w:noWrap/>
            <w:vAlign w:val="bottom"/>
            <w:hideMark/>
          </w:tcPr>
          <w:p w14:paraId="47828F71"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ESTE</w:t>
            </w:r>
          </w:p>
        </w:tc>
        <w:tc>
          <w:tcPr>
            <w:tcW w:w="2300" w:type="dxa"/>
            <w:tcBorders>
              <w:top w:val="single" w:sz="4" w:space="0" w:color="auto"/>
              <w:left w:val="nil"/>
              <w:bottom w:val="single" w:sz="4" w:space="0" w:color="auto"/>
              <w:right w:val="single" w:sz="4" w:space="0" w:color="auto"/>
            </w:tcBorders>
            <w:noWrap/>
            <w:vAlign w:val="bottom"/>
            <w:hideMark/>
          </w:tcPr>
          <w:p w14:paraId="76C5ABC7"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DISTANCIA (MTS)</w:t>
            </w:r>
          </w:p>
        </w:tc>
      </w:tr>
      <w:tr w:rsidR="00B861BB" w:rsidRPr="001349AD" w14:paraId="637317AC" w14:textId="77777777" w:rsidTr="0012206E">
        <w:trPr>
          <w:trHeight w:val="288"/>
        </w:trPr>
        <w:tc>
          <w:tcPr>
            <w:tcW w:w="1940" w:type="dxa"/>
            <w:tcBorders>
              <w:top w:val="nil"/>
              <w:left w:val="single" w:sz="4" w:space="0" w:color="auto"/>
              <w:bottom w:val="single" w:sz="4" w:space="0" w:color="auto"/>
              <w:right w:val="single" w:sz="4" w:space="0" w:color="auto"/>
            </w:tcBorders>
            <w:noWrap/>
            <w:vAlign w:val="bottom"/>
            <w:hideMark/>
          </w:tcPr>
          <w:p w14:paraId="18C57879"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w:t>
            </w:r>
          </w:p>
        </w:tc>
        <w:tc>
          <w:tcPr>
            <w:tcW w:w="1240" w:type="dxa"/>
            <w:tcBorders>
              <w:top w:val="nil"/>
              <w:left w:val="nil"/>
              <w:bottom w:val="single" w:sz="4" w:space="0" w:color="auto"/>
              <w:right w:val="single" w:sz="4" w:space="0" w:color="auto"/>
            </w:tcBorders>
            <w:noWrap/>
            <w:vAlign w:val="bottom"/>
            <w:hideMark/>
          </w:tcPr>
          <w:p w14:paraId="6AAB8B54"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105584.72</w:t>
            </w:r>
          </w:p>
        </w:tc>
        <w:tc>
          <w:tcPr>
            <w:tcW w:w="1240" w:type="dxa"/>
            <w:tcBorders>
              <w:top w:val="nil"/>
              <w:left w:val="nil"/>
              <w:bottom w:val="single" w:sz="4" w:space="0" w:color="auto"/>
              <w:right w:val="single" w:sz="4" w:space="0" w:color="auto"/>
            </w:tcBorders>
            <w:noWrap/>
            <w:vAlign w:val="bottom"/>
            <w:hideMark/>
          </w:tcPr>
          <w:p w14:paraId="520CF965"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86984.39</w:t>
            </w:r>
          </w:p>
        </w:tc>
        <w:tc>
          <w:tcPr>
            <w:tcW w:w="2300" w:type="dxa"/>
            <w:tcBorders>
              <w:top w:val="nil"/>
              <w:left w:val="nil"/>
              <w:bottom w:val="single" w:sz="4" w:space="0" w:color="auto"/>
              <w:right w:val="single" w:sz="4" w:space="0" w:color="auto"/>
            </w:tcBorders>
            <w:noWrap/>
            <w:vAlign w:val="bottom"/>
            <w:hideMark/>
          </w:tcPr>
          <w:p w14:paraId="56C87666"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 </w:t>
            </w:r>
          </w:p>
        </w:tc>
      </w:tr>
      <w:tr w:rsidR="00B861BB" w:rsidRPr="001349AD" w14:paraId="1D916892" w14:textId="77777777" w:rsidTr="0012206E">
        <w:trPr>
          <w:trHeight w:val="288"/>
        </w:trPr>
        <w:tc>
          <w:tcPr>
            <w:tcW w:w="1940" w:type="dxa"/>
            <w:tcBorders>
              <w:top w:val="nil"/>
              <w:left w:val="single" w:sz="4" w:space="0" w:color="auto"/>
              <w:bottom w:val="single" w:sz="4" w:space="0" w:color="auto"/>
              <w:right w:val="single" w:sz="4" w:space="0" w:color="auto"/>
            </w:tcBorders>
            <w:noWrap/>
            <w:vAlign w:val="bottom"/>
            <w:hideMark/>
          </w:tcPr>
          <w:p w14:paraId="515FFB8C"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2</w:t>
            </w:r>
          </w:p>
        </w:tc>
        <w:tc>
          <w:tcPr>
            <w:tcW w:w="1240" w:type="dxa"/>
            <w:tcBorders>
              <w:top w:val="nil"/>
              <w:left w:val="nil"/>
              <w:bottom w:val="single" w:sz="4" w:space="0" w:color="auto"/>
              <w:right w:val="single" w:sz="4" w:space="0" w:color="auto"/>
            </w:tcBorders>
            <w:noWrap/>
            <w:vAlign w:val="bottom"/>
            <w:hideMark/>
          </w:tcPr>
          <w:p w14:paraId="6A42106F"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105572.78</w:t>
            </w:r>
          </w:p>
        </w:tc>
        <w:tc>
          <w:tcPr>
            <w:tcW w:w="1240" w:type="dxa"/>
            <w:tcBorders>
              <w:top w:val="nil"/>
              <w:left w:val="nil"/>
              <w:bottom w:val="single" w:sz="4" w:space="0" w:color="auto"/>
              <w:right w:val="single" w:sz="4" w:space="0" w:color="auto"/>
            </w:tcBorders>
            <w:noWrap/>
            <w:vAlign w:val="bottom"/>
            <w:hideMark/>
          </w:tcPr>
          <w:p w14:paraId="037D65B8"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86992.02</w:t>
            </w:r>
          </w:p>
        </w:tc>
        <w:tc>
          <w:tcPr>
            <w:tcW w:w="2300" w:type="dxa"/>
            <w:tcBorders>
              <w:top w:val="nil"/>
              <w:left w:val="nil"/>
              <w:bottom w:val="single" w:sz="4" w:space="0" w:color="auto"/>
              <w:right w:val="single" w:sz="4" w:space="0" w:color="auto"/>
            </w:tcBorders>
            <w:noWrap/>
            <w:vAlign w:val="bottom"/>
            <w:hideMark/>
          </w:tcPr>
          <w:p w14:paraId="7CB3ECD3"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14.22</w:t>
            </w:r>
          </w:p>
        </w:tc>
      </w:tr>
      <w:tr w:rsidR="00B861BB" w:rsidRPr="001349AD" w14:paraId="02683C27" w14:textId="77777777" w:rsidTr="0012206E">
        <w:trPr>
          <w:trHeight w:val="288"/>
        </w:trPr>
        <w:tc>
          <w:tcPr>
            <w:tcW w:w="1940" w:type="dxa"/>
            <w:tcBorders>
              <w:top w:val="nil"/>
              <w:left w:val="single" w:sz="4" w:space="0" w:color="auto"/>
              <w:bottom w:val="single" w:sz="4" w:space="0" w:color="auto"/>
              <w:right w:val="single" w:sz="4" w:space="0" w:color="auto"/>
            </w:tcBorders>
            <w:noWrap/>
            <w:vAlign w:val="bottom"/>
            <w:hideMark/>
          </w:tcPr>
          <w:p w14:paraId="6E655DB6"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3</w:t>
            </w:r>
          </w:p>
        </w:tc>
        <w:tc>
          <w:tcPr>
            <w:tcW w:w="1240" w:type="dxa"/>
            <w:tcBorders>
              <w:top w:val="nil"/>
              <w:left w:val="nil"/>
              <w:bottom w:val="single" w:sz="4" w:space="0" w:color="auto"/>
              <w:right w:val="single" w:sz="4" w:space="0" w:color="auto"/>
            </w:tcBorders>
            <w:noWrap/>
            <w:vAlign w:val="bottom"/>
            <w:hideMark/>
          </w:tcPr>
          <w:p w14:paraId="41C9038E"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105514.06</w:t>
            </w:r>
          </w:p>
        </w:tc>
        <w:tc>
          <w:tcPr>
            <w:tcW w:w="1240" w:type="dxa"/>
            <w:tcBorders>
              <w:top w:val="nil"/>
              <w:left w:val="nil"/>
              <w:bottom w:val="single" w:sz="4" w:space="0" w:color="auto"/>
              <w:right w:val="single" w:sz="4" w:space="0" w:color="auto"/>
            </w:tcBorders>
            <w:noWrap/>
            <w:vAlign w:val="bottom"/>
            <w:hideMark/>
          </w:tcPr>
          <w:p w14:paraId="579A42EA"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86869.67</w:t>
            </w:r>
          </w:p>
        </w:tc>
        <w:tc>
          <w:tcPr>
            <w:tcW w:w="2300" w:type="dxa"/>
            <w:tcBorders>
              <w:top w:val="nil"/>
              <w:left w:val="nil"/>
              <w:bottom w:val="single" w:sz="4" w:space="0" w:color="auto"/>
              <w:right w:val="single" w:sz="4" w:space="0" w:color="auto"/>
            </w:tcBorders>
            <w:noWrap/>
            <w:vAlign w:val="bottom"/>
            <w:hideMark/>
          </w:tcPr>
          <w:p w14:paraId="5405ED2A"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135.71</w:t>
            </w:r>
          </w:p>
        </w:tc>
      </w:tr>
      <w:tr w:rsidR="00B861BB" w:rsidRPr="001349AD" w14:paraId="1783FF05" w14:textId="77777777" w:rsidTr="0012206E">
        <w:trPr>
          <w:trHeight w:val="288"/>
        </w:trPr>
        <w:tc>
          <w:tcPr>
            <w:tcW w:w="1940" w:type="dxa"/>
            <w:tcBorders>
              <w:top w:val="nil"/>
              <w:left w:val="single" w:sz="4" w:space="0" w:color="auto"/>
              <w:bottom w:val="single" w:sz="4" w:space="0" w:color="auto"/>
              <w:right w:val="single" w:sz="4" w:space="0" w:color="auto"/>
            </w:tcBorders>
            <w:noWrap/>
            <w:vAlign w:val="bottom"/>
            <w:hideMark/>
          </w:tcPr>
          <w:p w14:paraId="73D85A1D"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4</w:t>
            </w:r>
          </w:p>
        </w:tc>
        <w:tc>
          <w:tcPr>
            <w:tcW w:w="1240" w:type="dxa"/>
            <w:tcBorders>
              <w:top w:val="nil"/>
              <w:left w:val="nil"/>
              <w:bottom w:val="single" w:sz="4" w:space="0" w:color="auto"/>
              <w:right w:val="single" w:sz="4" w:space="0" w:color="auto"/>
            </w:tcBorders>
            <w:noWrap/>
            <w:vAlign w:val="bottom"/>
            <w:hideMark/>
          </w:tcPr>
          <w:p w14:paraId="4E060259"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105517.30</w:t>
            </w:r>
          </w:p>
        </w:tc>
        <w:tc>
          <w:tcPr>
            <w:tcW w:w="1240" w:type="dxa"/>
            <w:tcBorders>
              <w:top w:val="nil"/>
              <w:left w:val="nil"/>
              <w:bottom w:val="single" w:sz="4" w:space="0" w:color="auto"/>
              <w:right w:val="single" w:sz="4" w:space="0" w:color="auto"/>
            </w:tcBorders>
            <w:noWrap/>
            <w:vAlign w:val="bottom"/>
            <w:hideMark/>
          </w:tcPr>
          <w:p w14:paraId="5794EBD2"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86868.04</w:t>
            </w:r>
          </w:p>
        </w:tc>
        <w:tc>
          <w:tcPr>
            <w:tcW w:w="2300" w:type="dxa"/>
            <w:tcBorders>
              <w:top w:val="nil"/>
              <w:left w:val="nil"/>
              <w:bottom w:val="single" w:sz="4" w:space="0" w:color="auto"/>
              <w:right w:val="single" w:sz="4" w:space="0" w:color="auto"/>
            </w:tcBorders>
            <w:noWrap/>
            <w:vAlign w:val="bottom"/>
            <w:hideMark/>
          </w:tcPr>
          <w:p w14:paraId="0727A8D1"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3.70</w:t>
            </w:r>
          </w:p>
        </w:tc>
      </w:tr>
      <w:tr w:rsidR="00B861BB" w:rsidRPr="001349AD" w14:paraId="12C3D354" w14:textId="77777777" w:rsidTr="0012206E">
        <w:trPr>
          <w:trHeight w:val="288"/>
        </w:trPr>
        <w:tc>
          <w:tcPr>
            <w:tcW w:w="1940" w:type="dxa"/>
            <w:tcBorders>
              <w:top w:val="nil"/>
              <w:left w:val="single" w:sz="4" w:space="0" w:color="auto"/>
              <w:bottom w:val="single" w:sz="4" w:space="0" w:color="auto"/>
              <w:right w:val="single" w:sz="4" w:space="0" w:color="auto"/>
            </w:tcBorders>
            <w:noWrap/>
            <w:vAlign w:val="bottom"/>
            <w:hideMark/>
          </w:tcPr>
          <w:p w14:paraId="3DDB12EC"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5</w:t>
            </w:r>
          </w:p>
        </w:tc>
        <w:tc>
          <w:tcPr>
            <w:tcW w:w="1240" w:type="dxa"/>
            <w:tcBorders>
              <w:top w:val="nil"/>
              <w:left w:val="nil"/>
              <w:bottom w:val="single" w:sz="4" w:space="0" w:color="auto"/>
              <w:right w:val="single" w:sz="4" w:space="0" w:color="auto"/>
            </w:tcBorders>
            <w:noWrap/>
            <w:vAlign w:val="bottom"/>
            <w:hideMark/>
          </w:tcPr>
          <w:p w14:paraId="1871B2BE"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105559.89</w:t>
            </w:r>
          </w:p>
        </w:tc>
        <w:tc>
          <w:tcPr>
            <w:tcW w:w="1240" w:type="dxa"/>
            <w:tcBorders>
              <w:top w:val="nil"/>
              <w:left w:val="nil"/>
              <w:bottom w:val="single" w:sz="4" w:space="0" w:color="auto"/>
              <w:right w:val="single" w:sz="4" w:space="0" w:color="auto"/>
            </w:tcBorders>
            <w:noWrap/>
            <w:vAlign w:val="bottom"/>
            <w:hideMark/>
          </w:tcPr>
          <w:p w14:paraId="5CE2CFAE"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86846.06</w:t>
            </w:r>
          </w:p>
        </w:tc>
        <w:tc>
          <w:tcPr>
            <w:tcW w:w="2300" w:type="dxa"/>
            <w:tcBorders>
              <w:top w:val="nil"/>
              <w:left w:val="nil"/>
              <w:bottom w:val="single" w:sz="4" w:space="0" w:color="auto"/>
              <w:right w:val="single" w:sz="4" w:space="0" w:color="auto"/>
            </w:tcBorders>
            <w:noWrap/>
            <w:vAlign w:val="bottom"/>
            <w:hideMark/>
          </w:tcPr>
          <w:p w14:paraId="044629F2"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47.92</w:t>
            </w:r>
          </w:p>
        </w:tc>
      </w:tr>
      <w:tr w:rsidR="00B861BB" w:rsidRPr="001349AD" w14:paraId="0A2DADDA" w14:textId="77777777" w:rsidTr="0012206E">
        <w:trPr>
          <w:trHeight w:val="288"/>
        </w:trPr>
        <w:tc>
          <w:tcPr>
            <w:tcW w:w="1940" w:type="dxa"/>
            <w:tcBorders>
              <w:top w:val="nil"/>
              <w:left w:val="single" w:sz="4" w:space="0" w:color="auto"/>
              <w:bottom w:val="single" w:sz="4" w:space="0" w:color="auto"/>
              <w:right w:val="single" w:sz="4" w:space="0" w:color="auto"/>
            </w:tcBorders>
            <w:noWrap/>
            <w:vAlign w:val="bottom"/>
            <w:hideMark/>
          </w:tcPr>
          <w:p w14:paraId="7D8EE9A5"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6</w:t>
            </w:r>
          </w:p>
        </w:tc>
        <w:tc>
          <w:tcPr>
            <w:tcW w:w="1240" w:type="dxa"/>
            <w:tcBorders>
              <w:top w:val="nil"/>
              <w:left w:val="nil"/>
              <w:bottom w:val="single" w:sz="4" w:space="0" w:color="auto"/>
              <w:right w:val="single" w:sz="4" w:space="0" w:color="auto"/>
            </w:tcBorders>
            <w:noWrap/>
            <w:vAlign w:val="bottom"/>
            <w:hideMark/>
          </w:tcPr>
          <w:p w14:paraId="6EA65E9E"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105608.82</w:t>
            </w:r>
          </w:p>
        </w:tc>
        <w:tc>
          <w:tcPr>
            <w:tcW w:w="1240" w:type="dxa"/>
            <w:tcBorders>
              <w:top w:val="nil"/>
              <w:left w:val="nil"/>
              <w:bottom w:val="single" w:sz="4" w:space="0" w:color="auto"/>
              <w:right w:val="single" w:sz="4" w:space="0" w:color="auto"/>
            </w:tcBorders>
            <w:noWrap/>
            <w:vAlign w:val="bottom"/>
            <w:hideMark/>
          </w:tcPr>
          <w:p w14:paraId="7F88C104"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86818.61</w:t>
            </w:r>
          </w:p>
        </w:tc>
        <w:tc>
          <w:tcPr>
            <w:tcW w:w="2300" w:type="dxa"/>
            <w:tcBorders>
              <w:top w:val="nil"/>
              <w:left w:val="nil"/>
              <w:bottom w:val="single" w:sz="4" w:space="0" w:color="auto"/>
              <w:right w:val="single" w:sz="4" w:space="0" w:color="auto"/>
            </w:tcBorders>
            <w:noWrap/>
            <w:vAlign w:val="bottom"/>
            <w:hideMark/>
          </w:tcPr>
          <w:p w14:paraId="3C61ACC4"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56.10</w:t>
            </w:r>
          </w:p>
        </w:tc>
      </w:tr>
      <w:tr w:rsidR="00B861BB" w:rsidRPr="001349AD" w14:paraId="0CC1A42D" w14:textId="77777777" w:rsidTr="0012206E">
        <w:trPr>
          <w:trHeight w:val="288"/>
        </w:trPr>
        <w:tc>
          <w:tcPr>
            <w:tcW w:w="1940" w:type="dxa"/>
            <w:tcBorders>
              <w:top w:val="nil"/>
              <w:left w:val="single" w:sz="4" w:space="0" w:color="auto"/>
              <w:bottom w:val="single" w:sz="4" w:space="0" w:color="auto"/>
              <w:right w:val="single" w:sz="4" w:space="0" w:color="auto"/>
            </w:tcBorders>
            <w:noWrap/>
            <w:vAlign w:val="bottom"/>
            <w:hideMark/>
          </w:tcPr>
          <w:p w14:paraId="15734516"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7</w:t>
            </w:r>
          </w:p>
        </w:tc>
        <w:tc>
          <w:tcPr>
            <w:tcW w:w="1240" w:type="dxa"/>
            <w:tcBorders>
              <w:top w:val="nil"/>
              <w:left w:val="nil"/>
              <w:bottom w:val="single" w:sz="4" w:space="0" w:color="auto"/>
              <w:right w:val="single" w:sz="4" w:space="0" w:color="auto"/>
            </w:tcBorders>
            <w:noWrap/>
            <w:vAlign w:val="bottom"/>
            <w:hideMark/>
          </w:tcPr>
          <w:p w14:paraId="022E1C03"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105718.36</w:t>
            </w:r>
          </w:p>
        </w:tc>
        <w:tc>
          <w:tcPr>
            <w:tcW w:w="1240" w:type="dxa"/>
            <w:tcBorders>
              <w:top w:val="nil"/>
              <w:left w:val="nil"/>
              <w:bottom w:val="single" w:sz="4" w:space="0" w:color="auto"/>
              <w:right w:val="single" w:sz="4" w:space="0" w:color="auto"/>
            </w:tcBorders>
            <w:noWrap/>
            <w:vAlign w:val="bottom"/>
            <w:hideMark/>
          </w:tcPr>
          <w:p w14:paraId="3DF5495A"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86753.61</w:t>
            </w:r>
          </w:p>
        </w:tc>
        <w:tc>
          <w:tcPr>
            <w:tcW w:w="2300" w:type="dxa"/>
            <w:tcBorders>
              <w:top w:val="nil"/>
              <w:left w:val="nil"/>
              <w:bottom w:val="single" w:sz="4" w:space="0" w:color="auto"/>
              <w:right w:val="single" w:sz="4" w:space="0" w:color="auto"/>
            </w:tcBorders>
            <w:noWrap/>
            <w:vAlign w:val="bottom"/>
            <w:hideMark/>
          </w:tcPr>
          <w:p w14:paraId="060BC643"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127.37</w:t>
            </w:r>
          </w:p>
        </w:tc>
      </w:tr>
      <w:tr w:rsidR="00B861BB" w:rsidRPr="001349AD" w14:paraId="556B4313" w14:textId="77777777" w:rsidTr="0012206E">
        <w:trPr>
          <w:trHeight w:val="288"/>
        </w:trPr>
        <w:tc>
          <w:tcPr>
            <w:tcW w:w="1940" w:type="dxa"/>
            <w:tcBorders>
              <w:top w:val="nil"/>
              <w:left w:val="single" w:sz="4" w:space="0" w:color="auto"/>
              <w:bottom w:val="single" w:sz="4" w:space="0" w:color="auto"/>
              <w:right w:val="single" w:sz="4" w:space="0" w:color="auto"/>
            </w:tcBorders>
            <w:noWrap/>
            <w:vAlign w:val="bottom"/>
            <w:hideMark/>
          </w:tcPr>
          <w:p w14:paraId="7BC40FC9"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w:t>
            </w:r>
          </w:p>
        </w:tc>
        <w:tc>
          <w:tcPr>
            <w:tcW w:w="1240" w:type="dxa"/>
            <w:tcBorders>
              <w:top w:val="nil"/>
              <w:left w:val="nil"/>
              <w:bottom w:val="single" w:sz="4" w:space="0" w:color="auto"/>
              <w:right w:val="single" w:sz="4" w:space="0" w:color="auto"/>
            </w:tcBorders>
            <w:noWrap/>
            <w:vAlign w:val="bottom"/>
            <w:hideMark/>
          </w:tcPr>
          <w:p w14:paraId="2B9E9020"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105643.24</w:t>
            </w:r>
          </w:p>
        </w:tc>
        <w:tc>
          <w:tcPr>
            <w:tcW w:w="1240" w:type="dxa"/>
            <w:tcBorders>
              <w:top w:val="nil"/>
              <w:left w:val="nil"/>
              <w:bottom w:val="single" w:sz="4" w:space="0" w:color="auto"/>
              <w:right w:val="single" w:sz="4" w:space="0" w:color="auto"/>
            </w:tcBorders>
            <w:noWrap/>
            <w:vAlign w:val="bottom"/>
            <w:hideMark/>
          </w:tcPr>
          <w:p w14:paraId="7D0BEA12"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86604.42</w:t>
            </w:r>
          </w:p>
        </w:tc>
        <w:tc>
          <w:tcPr>
            <w:tcW w:w="2300" w:type="dxa"/>
            <w:tcBorders>
              <w:top w:val="nil"/>
              <w:left w:val="nil"/>
              <w:bottom w:val="single" w:sz="4" w:space="0" w:color="auto"/>
              <w:right w:val="single" w:sz="4" w:space="0" w:color="auto"/>
            </w:tcBorders>
            <w:noWrap/>
            <w:vAlign w:val="bottom"/>
            <w:hideMark/>
          </w:tcPr>
          <w:p w14:paraId="4D1FBB8F"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167.08</w:t>
            </w:r>
          </w:p>
        </w:tc>
      </w:tr>
      <w:tr w:rsidR="00B861BB" w:rsidRPr="001349AD" w14:paraId="16A8E2AC" w14:textId="77777777" w:rsidTr="0012206E">
        <w:trPr>
          <w:trHeight w:val="288"/>
        </w:trPr>
        <w:tc>
          <w:tcPr>
            <w:tcW w:w="1940" w:type="dxa"/>
            <w:tcBorders>
              <w:top w:val="nil"/>
              <w:left w:val="single" w:sz="4" w:space="0" w:color="auto"/>
              <w:bottom w:val="single" w:sz="4" w:space="0" w:color="auto"/>
              <w:right w:val="single" w:sz="4" w:space="0" w:color="auto"/>
            </w:tcBorders>
            <w:noWrap/>
            <w:vAlign w:val="bottom"/>
            <w:hideMark/>
          </w:tcPr>
          <w:p w14:paraId="0EF91FD9"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9</w:t>
            </w:r>
          </w:p>
        </w:tc>
        <w:tc>
          <w:tcPr>
            <w:tcW w:w="1240" w:type="dxa"/>
            <w:tcBorders>
              <w:top w:val="nil"/>
              <w:left w:val="nil"/>
              <w:bottom w:val="single" w:sz="4" w:space="0" w:color="auto"/>
              <w:right w:val="single" w:sz="4" w:space="0" w:color="auto"/>
            </w:tcBorders>
            <w:noWrap/>
            <w:vAlign w:val="bottom"/>
            <w:hideMark/>
          </w:tcPr>
          <w:p w14:paraId="0647898C"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105715.27</w:t>
            </w:r>
          </w:p>
        </w:tc>
        <w:tc>
          <w:tcPr>
            <w:tcW w:w="1240" w:type="dxa"/>
            <w:tcBorders>
              <w:top w:val="nil"/>
              <w:left w:val="nil"/>
              <w:bottom w:val="single" w:sz="4" w:space="0" w:color="auto"/>
              <w:right w:val="single" w:sz="4" w:space="0" w:color="auto"/>
            </w:tcBorders>
            <w:noWrap/>
            <w:vAlign w:val="bottom"/>
            <w:hideMark/>
          </w:tcPr>
          <w:p w14:paraId="01747ECE"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86566.52</w:t>
            </w:r>
          </w:p>
        </w:tc>
        <w:tc>
          <w:tcPr>
            <w:tcW w:w="2300" w:type="dxa"/>
            <w:tcBorders>
              <w:top w:val="nil"/>
              <w:left w:val="nil"/>
              <w:bottom w:val="single" w:sz="4" w:space="0" w:color="auto"/>
              <w:right w:val="single" w:sz="4" w:space="0" w:color="auto"/>
            </w:tcBorders>
            <w:noWrap/>
            <w:vAlign w:val="bottom"/>
            <w:hideMark/>
          </w:tcPr>
          <w:p w14:paraId="6D314820"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81.39</w:t>
            </w:r>
          </w:p>
        </w:tc>
      </w:tr>
      <w:tr w:rsidR="00B861BB" w:rsidRPr="001349AD" w14:paraId="32351586" w14:textId="77777777" w:rsidTr="0012206E">
        <w:trPr>
          <w:trHeight w:val="288"/>
        </w:trPr>
        <w:tc>
          <w:tcPr>
            <w:tcW w:w="1940" w:type="dxa"/>
            <w:tcBorders>
              <w:top w:val="nil"/>
              <w:left w:val="single" w:sz="4" w:space="0" w:color="auto"/>
              <w:bottom w:val="single" w:sz="4" w:space="0" w:color="auto"/>
              <w:right w:val="single" w:sz="4" w:space="0" w:color="auto"/>
            </w:tcBorders>
            <w:noWrap/>
            <w:vAlign w:val="bottom"/>
            <w:hideMark/>
          </w:tcPr>
          <w:p w14:paraId="680CA6D7"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w:t>
            </w:r>
          </w:p>
        </w:tc>
        <w:tc>
          <w:tcPr>
            <w:tcW w:w="1240" w:type="dxa"/>
            <w:tcBorders>
              <w:top w:val="nil"/>
              <w:left w:val="nil"/>
              <w:bottom w:val="single" w:sz="4" w:space="0" w:color="auto"/>
              <w:right w:val="single" w:sz="4" w:space="0" w:color="auto"/>
            </w:tcBorders>
            <w:noWrap/>
            <w:vAlign w:val="bottom"/>
            <w:hideMark/>
          </w:tcPr>
          <w:p w14:paraId="48697573"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105751.95</w:t>
            </w:r>
          </w:p>
        </w:tc>
        <w:tc>
          <w:tcPr>
            <w:tcW w:w="1240" w:type="dxa"/>
            <w:tcBorders>
              <w:top w:val="nil"/>
              <w:left w:val="nil"/>
              <w:bottom w:val="single" w:sz="4" w:space="0" w:color="auto"/>
              <w:right w:val="single" w:sz="4" w:space="0" w:color="auto"/>
            </w:tcBorders>
            <w:noWrap/>
            <w:vAlign w:val="bottom"/>
            <w:hideMark/>
          </w:tcPr>
          <w:p w14:paraId="10CB9379"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86545.11</w:t>
            </w:r>
          </w:p>
        </w:tc>
        <w:tc>
          <w:tcPr>
            <w:tcW w:w="2300" w:type="dxa"/>
            <w:tcBorders>
              <w:top w:val="nil"/>
              <w:left w:val="nil"/>
              <w:bottom w:val="single" w:sz="4" w:space="0" w:color="auto"/>
              <w:right w:val="single" w:sz="4" w:space="0" w:color="auto"/>
            </w:tcBorders>
            <w:noWrap/>
            <w:vAlign w:val="bottom"/>
            <w:hideMark/>
          </w:tcPr>
          <w:p w14:paraId="6CE54280"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42.47</w:t>
            </w:r>
          </w:p>
        </w:tc>
      </w:tr>
      <w:tr w:rsidR="00B861BB" w:rsidRPr="001349AD" w14:paraId="612CC2F7" w14:textId="77777777" w:rsidTr="0012206E">
        <w:trPr>
          <w:trHeight w:val="288"/>
        </w:trPr>
        <w:tc>
          <w:tcPr>
            <w:tcW w:w="1940" w:type="dxa"/>
            <w:tcBorders>
              <w:top w:val="nil"/>
              <w:left w:val="single" w:sz="4" w:space="0" w:color="auto"/>
              <w:bottom w:val="single" w:sz="4" w:space="0" w:color="auto"/>
              <w:right w:val="single" w:sz="4" w:space="0" w:color="auto"/>
            </w:tcBorders>
            <w:noWrap/>
            <w:vAlign w:val="bottom"/>
            <w:hideMark/>
          </w:tcPr>
          <w:p w14:paraId="3987743F"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11</w:t>
            </w:r>
          </w:p>
        </w:tc>
        <w:tc>
          <w:tcPr>
            <w:tcW w:w="1240" w:type="dxa"/>
            <w:tcBorders>
              <w:top w:val="nil"/>
              <w:left w:val="nil"/>
              <w:bottom w:val="single" w:sz="4" w:space="0" w:color="auto"/>
              <w:right w:val="single" w:sz="4" w:space="0" w:color="auto"/>
            </w:tcBorders>
            <w:noWrap/>
            <w:vAlign w:val="bottom"/>
            <w:hideMark/>
          </w:tcPr>
          <w:p w14:paraId="1C836211"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105793.68</w:t>
            </w:r>
          </w:p>
        </w:tc>
        <w:tc>
          <w:tcPr>
            <w:tcW w:w="1240" w:type="dxa"/>
            <w:tcBorders>
              <w:top w:val="nil"/>
              <w:left w:val="nil"/>
              <w:bottom w:val="single" w:sz="4" w:space="0" w:color="auto"/>
              <w:right w:val="single" w:sz="4" w:space="0" w:color="auto"/>
            </w:tcBorders>
            <w:noWrap/>
            <w:vAlign w:val="bottom"/>
            <w:hideMark/>
          </w:tcPr>
          <w:p w14:paraId="7755DD18"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86519.84</w:t>
            </w:r>
          </w:p>
        </w:tc>
        <w:tc>
          <w:tcPr>
            <w:tcW w:w="2300" w:type="dxa"/>
            <w:tcBorders>
              <w:top w:val="nil"/>
              <w:left w:val="nil"/>
              <w:bottom w:val="single" w:sz="4" w:space="0" w:color="auto"/>
              <w:right w:val="single" w:sz="4" w:space="0" w:color="auto"/>
            </w:tcBorders>
            <w:noWrap/>
            <w:vAlign w:val="bottom"/>
            <w:hideMark/>
          </w:tcPr>
          <w:p w14:paraId="340FE764"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48.67</w:t>
            </w:r>
          </w:p>
        </w:tc>
      </w:tr>
      <w:tr w:rsidR="00B861BB" w:rsidRPr="001349AD" w14:paraId="3176A392" w14:textId="77777777" w:rsidTr="0012206E">
        <w:trPr>
          <w:trHeight w:val="288"/>
        </w:trPr>
        <w:tc>
          <w:tcPr>
            <w:tcW w:w="1940" w:type="dxa"/>
            <w:tcBorders>
              <w:top w:val="nil"/>
              <w:left w:val="single" w:sz="4" w:space="0" w:color="auto"/>
              <w:bottom w:val="single" w:sz="4" w:space="0" w:color="auto"/>
              <w:right w:val="single" w:sz="4" w:space="0" w:color="auto"/>
            </w:tcBorders>
            <w:noWrap/>
            <w:vAlign w:val="bottom"/>
            <w:hideMark/>
          </w:tcPr>
          <w:p w14:paraId="0D405D31"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12</w:t>
            </w:r>
          </w:p>
        </w:tc>
        <w:tc>
          <w:tcPr>
            <w:tcW w:w="1240" w:type="dxa"/>
            <w:tcBorders>
              <w:top w:val="nil"/>
              <w:left w:val="nil"/>
              <w:bottom w:val="single" w:sz="4" w:space="0" w:color="auto"/>
              <w:right w:val="single" w:sz="4" w:space="0" w:color="auto"/>
            </w:tcBorders>
            <w:noWrap/>
            <w:vAlign w:val="bottom"/>
            <w:hideMark/>
          </w:tcPr>
          <w:p w14:paraId="7943E402"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105801.18</w:t>
            </w:r>
          </w:p>
        </w:tc>
        <w:tc>
          <w:tcPr>
            <w:tcW w:w="1240" w:type="dxa"/>
            <w:tcBorders>
              <w:top w:val="nil"/>
              <w:left w:val="nil"/>
              <w:bottom w:val="single" w:sz="4" w:space="0" w:color="auto"/>
              <w:right w:val="single" w:sz="4" w:space="0" w:color="auto"/>
            </w:tcBorders>
            <w:noWrap/>
            <w:vAlign w:val="bottom"/>
            <w:hideMark/>
          </w:tcPr>
          <w:p w14:paraId="3C8F1E4F"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86549.81</w:t>
            </w:r>
          </w:p>
        </w:tc>
        <w:tc>
          <w:tcPr>
            <w:tcW w:w="2300" w:type="dxa"/>
            <w:tcBorders>
              <w:top w:val="nil"/>
              <w:left w:val="nil"/>
              <w:bottom w:val="single" w:sz="4" w:space="0" w:color="auto"/>
              <w:right w:val="single" w:sz="4" w:space="0" w:color="auto"/>
            </w:tcBorders>
            <w:shd w:val="clear" w:color="000000" w:fill="FFFFFF"/>
            <w:noWrap/>
            <w:vAlign w:val="bottom"/>
            <w:hideMark/>
          </w:tcPr>
          <w:p w14:paraId="598A80A8"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30.89</w:t>
            </w:r>
          </w:p>
        </w:tc>
      </w:tr>
      <w:tr w:rsidR="00B861BB" w:rsidRPr="001349AD" w14:paraId="4EB2AEC5" w14:textId="77777777" w:rsidTr="0012206E">
        <w:trPr>
          <w:trHeight w:val="288"/>
        </w:trPr>
        <w:tc>
          <w:tcPr>
            <w:tcW w:w="1940" w:type="dxa"/>
            <w:tcBorders>
              <w:top w:val="nil"/>
              <w:left w:val="single" w:sz="4" w:space="0" w:color="auto"/>
              <w:bottom w:val="single" w:sz="4" w:space="0" w:color="auto"/>
              <w:right w:val="single" w:sz="4" w:space="0" w:color="auto"/>
            </w:tcBorders>
            <w:noWrap/>
            <w:vAlign w:val="bottom"/>
            <w:hideMark/>
          </w:tcPr>
          <w:p w14:paraId="2F6DD927"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13</w:t>
            </w:r>
          </w:p>
        </w:tc>
        <w:tc>
          <w:tcPr>
            <w:tcW w:w="1240" w:type="dxa"/>
            <w:tcBorders>
              <w:top w:val="nil"/>
              <w:left w:val="nil"/>
              <w:bottom w:val="single" w:sz="4" w:space="0" w:color="auto"/>
              <w:right w:val="single" w:sz="4" w:space="0" w:color="auto"/>
            </w:tcBorders>
            <w:noWrap/>
            <w:vAlign w:val="bottom"/>
            <w:hideMark/>
          </w:tcPr>
          <w:p w14:paraId="24308117"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105820.19</w:t>
            </w:r>
          </w:p>
        </w:tc>
        <w:tc>
          <w:tcPr>
            <w:tcW w:w="1240" w:type="dxa"/>
            <w:tcBorders>
              <w:top w:val="nil"/>
              <w:left w:val="nil"/>
              <w:bottom w:val="single" w:sz="4" w:space="0" w:color="auto"/>
              <w:right w:val="single" w:sz="4" w:space="0" w:color="auto"/>
            </w:tcBorders>
            <w:noWrap/>
            <w:vAlign w:val="bottom"/>
            <w:hideMark/>
          </w:tcPr>
          <w:p w14:paraId="73D5139D"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86600.83</w:t>
            </w:r>
          </w:p>
        </w:tc>
        <w:tc>
          <w:tcPr>
            <w:tcW w:w="2300" w:type="dxa"/>
            <w:tcBorders>
              <w:top w:val="nil"/>
              <w:left w:val="nil"/>
              <w:bottom w:val="single" w:sz="4" w:space="0" w:color="auto"/>
              <w:right w:val="single" w:sz="4" w:space="0" w:color="auto"/>
            </w:tcBorders>
            <w:shd w:val="clear" w:color="000000" w:fill="FFFFFF"/>
            <w:noWrap/>
            <w:vAlign w:val="bottom"/>
            <w:hideMark/>
          </w:tcPr>
          <w:p w14:paraId="505E5A15"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55.56</w:t>
            </w:r>
          </w:p>
        </w:tc>
      </w:tr>
      <w:tr w:rsidR="00B861BB" w:rsidRPr="001349AD" w14:paraId="5C4CF877" w14:textId="77777777" w:rsidTr="0012206E">
        <w:trPr>
          <w:trHeight w:val="288"/>
        </w:trPr>
        <w:tc>
          <w:tcPr>
            <w:tcW w:w="1940" w:type="dxa"/>
            <w:tcBorders>
              <w:top w:val="nil"/>
              <w:left w:val="single" w:sz="4" w:space="0" w:color="auto"/>
              <w:bottom w:val="single" w:sz="4" w:space="0" w:color="auto"/>
              <w:right w:val="single" w:sz="4" w:space="0" w:color="auto"/>
            </w:tcBorders>
            <w:noWrap/>
            <w:vAlign w:val="bottom"/>
            <w:hideMark/>
          </w:tcPr>
          <w:p w14:paraId="37E79EEC"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14</w:t>
            </w:r>
          </w:p>
        </w:tc>
        <w:tc>
          <w:tcPr>
            <w:tcW w:w="1240" w:type="dxa"/>
            <w:tcBorders>
              <w:top w:val="nil"/>
              <w:left w:val="nil"/>
              <w:bottom w:val="single" w:sz="4" w:space="0" w:color="auto"/>
              <w:right w:val="single" w:sz="4" w:space="0" w:color="auto"/>
            </w:tcBorders>
            <w:noWrap/>
            <w:vAlign w:val="bottom"/>
            <w:hideMark/>
          </w:tcPr>
          <w:p w14:paraId="4BC89807"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105845.18</w:t>
            </w:r>
          </w:p>
        </w:tc>
        <w:tc>
          <w:tcPr>
            <w:tcW w:w="1240" w:type="dxa"/>
            <w:tcBorders>
              <w:top w:val="nil"/>
              <w:left w:val="nil"/>
              <w:bottom w:val="single" w:sz="4" w:space="0" w:color="auto"/>
              <w:right w:val="single" w:sz="4" w:space="0" w:color="auto"/>
            </w:tcBorders>
            <w:noWrap/>
            <w:vAlign w:val="bottom"/>
            <w:hideMark/>
          </w:tcPr>
          <w:p w14:paraId="697D2BA4"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86642.50</w:t>
            </w:r>
          </w:p>
        </w:tc>
        <w:tc>
          <w:tcPr>
            <w:tcW w:w="2300" w:type="dxa"/>
            <w:tcBorders>
              <w:top w:val="nil"/>
              <w:left w:val="nil"/>
              <w:bottom w:val="single" w:sz="4" w:space="0" w:color="auto"/>
              <w:right w:val="single" w:sz="4" w:space="0" w:color="auto"/>
            </w:tcBorders>
            <w:shd w:val="clear" w:color="000000" w:fill="FFFFFF"/>
            <w:noWrap/>
            <w:vAlign w:val="bottom"/>
            <w:hideMark/>
          </w:tcPr>
          <w:p w14:paraId="02003063"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48.58</w:t>
            </w:r>
          </w:p>
        </w:tc>
      </w:tr>
      <w:tr w:rsidR="00B861BB" w:rsidRPr="001349AD" w14:paraId="5AEEA716" w14:textId="77777777" w:rsidTr="0012206E">
        <w:trPr>
          <w:trHeight w:val="288"/>
        </w:trPr>
        <w:tc>
          <w:tcPr>
            <w:tcW w:w="1940" w:type="dxa"/>
            <w:tcBorders>
              <w:top w:val="nil"/>
              <w:left w:val="single" w:sz="4" w:space="0" w:color="auto"/>
              <w:bottom w:val="single" w:sz="4" w:space="0" w:color="auto"/>
              <w:right w:val="single" w:sz="4" w:space="0" w:color="auto"/>
            </w:tcBorders>
            <w:noWrap/>
            <w:vAlign w:val="bottom"/>
            <w:hideMark/>
          </w:tcPr>
          <w:p w14:paraId="0FE4D769"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15</w:t>
            </w:r>
          </w:p>
        </w:tc>
        <w:tc>
          <w:tcPr>
            <w:tcW w:w="1240" w:type="dxa"/>
            <w:tcBorders>
              <w:top w:val="nil"/>
              <w:left w:val="nil"/>
              <w:bottom w:val="single" w:sz="4" w:space="0" w:color="auto"/>
              <w:right w:val="single" w:sz="4" w:space="0" w:color="auto"/>
            </w:tcBorders>
            <w:noWrap/>
            <w:vAlign w:val="bottom"/>
            <w:hideMark/>
          </w:tcPr>
          <w:p w14:paraId="59288A05"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105860.21</w:t>
            </w:r>
          </w:p>
        </w:tc>
        <w:tc>
          <w:tcPr>
            <w:tcW w:w="1240" w:type="dxa"/>
            <w:tcBorders>
              <w:top w:val="nil"/>
              <w:left w:val="nil"/>
              <w:bottom w:val="single" w:sz="4" w:space="0" w:color="auto"/>
              <w:right w:val="single" w:sz="4" w:space="0" w:color="auto"/>
            </w:tcBorders>
            <w:noWrap/>
            <w:vAlign w:val="bottom"/>
            <w:hideMark/>
          </w:tcPr>
          <w:p w14:paraId="0343C879"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86677.86</w:t>
            </w:r>
          </w:p>
        </w:tc>
        <w:tc>
          <w:tcPr>
            <w:tcW w:w="2300" w:type="dxa"/>
            <w:tcBorders>
              <w:top w:val="nil"/>
              <w:left w:val="nil"/>
              <w:bottom w:val="single" w:sz="4" w:space="0" w:color="auto"/>
              <w:right w:val="single" w:sz="4" w:space="0" w:color="auto"/>
            </w:tcBorders>
            <w:shd w:val="clear" w:color="000000" w:fill="FFFFFF"/>
            <w:noWrap/>
            <w:vAlign w:val="bottom"/>
            <w:hideMark/>
          </w:tcPr>
          <w:p w14:paraId="5A6E7796"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38.31</w:t>
            </w:r>
          </w:p>
        </w:tc>
      </w:tr>
      <w:tr w:rsidR="00B861BB" w:rsidRPr="001349AD" w14:paraId="57C23265" w14:textId="77777777" w:rsidTr="0012206E">
        <w:trPr>
          <w:trHeight w:val="288"/>
        </w:trPr>
        <w:tc>
          <w:tcPr>
            <w:tcW w:w="1940" w:type="dxa"/>
            <w:tcBorders>
              <w:top w:val="nil"/>
              <w:left w:val="single" w:sz="4" w:space="0" w:color="auto"/>
              <w:bottom w:val="single" w:sz="4" w:space="0" w:color="auto"/>
              <w:right w:val="single" w:sz="4" w:space="0" w:color="auto"/>
            </w:tcBorders>
            <w:noWrap/>
            <w:vAlign w:val="bottom"/>
            <w:hideMark/>
          </w:tcPr>
          <w:p w14:paraId="108CCF90"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16</w:t>
            </w:r>
          </w:p>
        </w:tc>
        <w:tc>
          <w:tcPr>
            <w:tcW w:w="1240" w:type="dxa"/>
            <w:tcBorders>
              <w:top w:val="nil"/>
              <w:left w:val="nil"/>
              <w:bottom w:val="single" w:sz="4" w:space="0" w:color="auto"/>
              <w:right w:val="single" w:sz="4" w:space="0" w:color="auto"/>
            </w:tcBorders>
            <w:noWrap/>
            <w:vAlign w:val="bottom"/>
            <w:hideMark/>
          </w:tcPr>
          <w:p w14:paraId="05036F41"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105873.54</w:t>
            </w:r>
          </w:p>
        </w:tc>
        <w:tc>
          <w:tcPr>
            <w:tcW w:w="1240" w:type="dxa"/>
            <w:tcBorders>
              <w:top w:val="nil"/>
              <w:left w:val="nil"/>
              <w:bottom w:val="single" w:sz="4" w:space="0" w:color="auto"/>
              <w:right w:val="single" w:sz="4" w:space="0" w:color="auto"/>
            </w:tcBorders>
            <w:noWrap/>
            <w:vAlign w:val="bottom"/>
            <w:hideMark/>
          </w:tcPr>
          <w:p w14:paraId="6FCFBCF8"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86702.19</w:t>
            </w:r>
          </w:p>
        </w:tc>
        <w:tc>
          <w:tcPr>
            <w:tcW w:w="2300" w:type="dxa"/>
            <w:tcBorders>
              <w:top w:val="nil"/>
              <w:left w:val="nil"/>
              <w:bottom w:val="single" w:sz="4" w:space="0" w:color="auto"/>
              <w:right w:val="single" w:sz="4" w:space="0" w:color="auto"/>
            </w:tcBorders>
            <w:noWrap/>
            <w:vAlign w:val="bottom"/>
            <w:hideMark/>
          </w:tcPr>
          <w:p w14:paraId="0F916451"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27.88</w:t>
            </w:r>
          </w:p>
        </w:tc>
      </w:tr>
      <w:tr w:rsidR="00B861BB" w:rsidRPr="001349AD" w14:paraId="4B937381" w14:textId="77777777" w:rsidTr="0012206E">
        <w:trPr>
          <w:trHeight w:val="288"/>
        </w:trPr>
        <w:tc>
          <w:tcPr>
            <w:tcW w:w="1940" w:type="dxa"/>
            <w:tcBorders>
              <w:top w:val="nil"/>
              <w:left w:val="single" w:sz="4" w:space="0" w:color="auto"/>
              <w:bottom w:val="single" w:sz="4" w:space="0" w:color="auto"/>
              <w:right w:val="single" w:sz="4" w:space="0" w:color="auto"/>
            </w:tcBorders>
            <w:noWrap/>
            <w:vAlign w:val="bottom"/>
            <w:hideMark/>
          </w:tcPr>
          <w:p w14:paraId="501424A8"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17</w:t>
            </w:r>
          </w:p>
        </w:tc>
        <w:tc>
          <w:tcPr>
            <w:tcW w:w="1240" w:type="dxa"/>
            <w:tcBorders>
              <w:top w:val="nil"/>
              <w:left w:val="nil"/>
              <w:bottom w:val="single" w:sz="4" w:space="0" w:color="auto"/>
              <w:right w:val="single" w:sz="4" w:space="0" w:color="auto"/>
            </w:tcBorders>
            <w:noWrap/>
            <w:vAlign w:val="bottom"/>
            <w:hideMark/>
          </w:tcPr>
          <w:p w14:paraId="2FCF2450"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105911.71</w:t>
            </w:r>
          </w:p>
        </w:tc>
        <w:tc>
          <w:tcPr>
            <w:tcW w:w="1240" w:type="dxa"/>
            <w:tcBorders>
              <w:top w:val="nil"/>
              <w:left w:val="nil"/>
              <w:bottom w:val="single" w:sz="4" w:space="0" w:color="auto"/>
              <w:right w:val="single" w:sz="4" w:space="0" w:color="auto"/>
            </w:tcBorders>
            <w:noWrap/>
            <w:vAlign w:val="bottom"/>
            <w:hideMark/>
          </w:tcPr>
          <w:p w14:paraId="38B0DE64"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86771.58</w:t>
            </w:r>
          </w:p>
        </w:tc>
        <w:tc>
          <w:tcPr>
            <w:tcW w:w="2300" w:type="dxa"/>
            <w:tcBorders>
              <w:top w:val="nil"/>
              <w:left w:val="nil"/>
              <w:bottom w:val="single" w:sz="4" w:space="0" w:color="auto"/>
              <w:right w:val="single" w:sz="4" w:space="0" w:color="auto"/>
            </w:tcBorders>
            <w:noWrap/>
            <w:vAlign w:val="bottom"/>
            <w:hideMark/>
          </w:tcPr>
          <w:p w14:paraId="7450672F"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79.12</w:t>
            </w:r>
          </w:p>
        </w:tc>
      </w:tr>
      <w:tr w:rsidR="00B861BB" w:rsidRPr="001349AD" w14:paraId="7E056FB6" w14:textId="77777777" w:rsidTr="0012206E">
        <w:trPr>
          <w:trHeight w:val="288"/>
        </w:trPr>
        <w:tc>
          <w:tcPr>
            <w:tcW w:w="1940" w:type="dxa"/>
            <w:tcBorders>
              <w:top w:val="nil"/>
              <w:left w:val="single" w:sz="4" w:space="0" w:color="auto"/>
              <w:bottom w:val="single" w:sz="4" w:space="0" w:color="auto"/>
              <w:right w:val="single" w:sz="4" w:space="0" w:color="auto"/>
            </w:tcBorders>
            <w:noWrap/>
            <w:vAlign w:val="bottom"/>
            <w:hideMark/>
          </w:tcPr>
          <w:p w14:paraId="72C2F866"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18</w:t>
            </w:r>
          </w:p>
        </w:tc>
        <w:tc>
          <w:tcPr>
            <w:tcW w:w="1240" w:type="dxa"/>
            <w:tcBorders>
              <w:top w:val="nil"/>
              <w:left w:val="nil"/>
              <w:bottom w:val="single" w:sz="4" w:space="0" w:color="auto"/>
              <w:right w:val="single" w:sz="4" w:space="0" w:color="auto"/>
            </w:tcBorders>
            <w:noWrap/>
            <w:vAlign w:val="bottom"/>
            <w:hideMark/>
          </w:tcPr>
          <w:p w14:paraId="3CC04768"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105857.95</w:t>
            </w:r>
          </w:p>
        </w:tc>
        <w:tc>
          <w:tcPr>
            <w:tcW w:w="1240" w:type="dxa"/>
            <w:tcBorders>
              <w:top w:val="nil"/>
              <w:left w:val="nil"/>
              <w:bottom w:val="single" w:sz="4" w:space="0" w:color="auto"/>
              <w:right w:val="single" w:sz="4" w:space="0" w:color="auto"/>
            </w:tcBorders>
            <w:noWrap/>
            <w:vAlign w:val="bottom"/>
            <w:hideMark/>
          </w:tcPr>
          <w:p w14:paraId="37803F6B"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86808.07</w:t>
            </w:r>
          </w:p>
        </w:tc>
        <w:tc>
          <w:tcPr>
            <w:tcW w:w="2300" w:type="dxa"/>
            <w:tcBorders>
              <w:top w:val="nil"/>
              <w:left w:val="nil"/>
              <w:bottom w:val="single" w:sz="4" w:space="0" w:color="auto"/>
              <w:right w:val="single" w:sz="4" w:space="0" w:color="auto"/>
            </w:tcBorders>
            <w:noWrap/>
            <w:vAlign w:val="bottom"/>
            <w:hideMark/>
          </w:tcPr>
          <w:p w14:paraId="4E0DAF28"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64.97</w:t>
            </w:r>
          </w:p>
        </w:tc>
      </w:tr>
      <w:tr w:rsidR="00B861BB" w:rsidRPr="001349AD" w14:paraId="03F74888" w14:textId="77777777" w:rsidTr="0012206E">
        <w:trPr>
          <w:trHeight w:val="288"/>
        </w:trPr>
        <w:tc>
          <w:tcPr>
            <w:tcW w:w="1940" w:type="dxa"/>
            <w:tcBorders>
              <w:top w:val="nil"/>
              <w:left w:val="single" w:sz="4" w:space="0" w:color="auto"/>
              <w:bottom w:val="single" w:sz="4" w:space="0" w:color="auto"/>
              <w:right w:val="single" w:sz="4" w:space="0" w:color="auto"/>
            </w:tcBorders>
            <w:noWrap/>
            <w:vAlign w:val="bottom"/>
            <w:hideMark/>
          </w:tcPr>
          <w:p w14:paraId="319BA5AF"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19</w:t>
            </w:r>
          </w:p>
        </w:tc>
        <w:tc>
          <w:tcPr>
            <w:tcW w:w="1240" w:type="dxa"/>
            <w:tcBorders>
              <w:top w:val="nil"/>
              <w:left w:val="nil"/>
              <w:bottom w:val="single" w:sz="4" w:space="0" w:color="auto"/>
              <w:right w:val="single" w:sz="4" w:space="0" w:color="auto"/>
            </w:tcBorders>
            <w:noWrap/>
            <w:vAlign w:val="bottom"/>
            <w:hideMark/>
          </w:tcPr>
          <w:p w14:paraId="3B2FFB1F"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105786.62</w:t>
            </w:r>
          </w:p>
        </w:tc>
        <w:tc>
          <w:tcPr>
            <w:tcW w:w="1240" w:type="dxa"/>
            <w:tcBorders>
              <w:top w:val="nil"/>
              <w:left w:val="nil"/>
              <w:bottom w:val="single" w:sz="4" w:space="0" w:color="auto"/>
              <w:right w:val="single" w:sz="4" w:space="0" w:color="auto"/>
            </w:tcBorders>
            <w:noWrap/>
            <w:vAlign w:val="bottom"/>
            <w:hideMark/>
          </w:tcPr>
          <w:p w14:paraId="3AC1B837"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86858.64</w:t>
            </w:r>
          </w:p>
        </w:tc>
        <w:tc>
          <w:tcPr>
            <w:tcW w:w="2300" w:type="dxa"/>
            <w:tcBorders>
              <w:top w:val="nil"/>
              <w:left w:val="nil"/>
              <w:bottom w:val="single" w:sz="4" w:space="0" w:color="auto"/>
              <w:right w:val="single" w:sz="4" w:space="0" w:color="auto"/>
            </w:tcBorders>
            <w:noWrap/>
            <w:vAlign w:val="bottom"/>
            <w:hideMark/>
          </w:tcPr>
          <w:p w14:paraId="34C4FBA9"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87.27</w:t>
            </w:r>
          </w:p>
        </w:tc>
      </w:tr>
      <w:tr w:rsidR="00B861BB" w:rsidRPr="001349AD" w14:paraId="3CD1AC28" w14:textId="77777777" w:rsidTr="0012206E">
        <w:trPr>
          <w:trHeight w:val="288"/>
        </w:trPr>
        <w:tc>
          <w:tcPr>
            <w:tcW w:w="1940" w:type="dxa"/>
            <w:tcBorders>
              <w:top w:val="nil"/>
              <w:left w:val="single" w:sz="4" w:space="0" w:color="auto"/>
              <w:bottom w:val="single" w:sz="4" w:space="0" w:color="auto"/>
              <w:right w:val="single" w:sz="4" w:space="0" w:color="auto"/>
            </w:tcBorders>
            <w:noWrap/>
            <w:vAlign w:val="bottom"/>
            <w:hideMark/>
          </w:tcPr>
          <w:p w14:paraId="40A63D7B"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20</w:t>
            </w:r>
          </w:p>
        </w:tc>
        <w:tc>
          <w:tcPr>
            <w:tcW w:w="1240" w:type="dxa"/>
            <w:tcBorders>
              <w:top w:val="nil"/>
              <w:left w:val="nil"/>
              <w:bottom w:val="single" w:sz="4" w:space="0" w:color="auto"/>
              <w:right w:val="single" w:sz="4" w:space="0" w:color="auto"/>
            </w:tcBorders>
            <w:noWrap/>
            <w:vAlign w:val="bottom"/>
            <w:hideMark/>
          </w:tcPr>
          <w:p w14:paraId="44917ABD"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105706.00</w:t>
            </w:r>
          </w:p>
        </w:tc>
        <w:tc>
          <w:tcPr>
            <w:tcW w:w="1240" w:type="dxa"/>
            <w:tcBorders>
              <w:top w:val="nil"/>
              <w:left w:val="nil"/>
              <w:bottom w:val="single" w:sz="4" w:space="0" w:color="auto"/>
              <w:right w:val="single" w:sz="4" w:space="0" w:color="auto"/>
            </w:tcBorders>
            <w:noWrap/>
            <w:vAlign w:val="bottom"/>
            <w:hideMark/>
          </w:tcPr>
          <w:p w14:paraId="1C1E8372"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86909.31</w:t>
            </w:r>
          </w:p>
        </w:tc>
        <w:tc>
          <w:tcPr>
            <w:tcW w:w="2300" w:type="dxa"/>
            <w:tcBorders>
              <w:top w:val="nil"/>
              <w:left w:val="nil"/>
              <w:bottom w:val="single" w:sz="4" w:space="0" w:color="auto"/>
              <w:right w:val="single" w:sz="4" w:space="0" w:color="auto"/>
            </w:tcBorders>
            <w:noWrap/>
            <w:vAlign w:val="bottom"/>
            <w:hideMark/>
          </w:tcPr>
          <w:p w14:paraId="59A57DA3"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95.22</w:t>
            </w:r>
          </w:p>
        </w:tc>
      </w:tr>
      <w:tr w:rsidR="00B861BB" w:rsidRPr="001349AD" w14:paraId="2B84A2E8" w14:textId="77777777" w:rsidTr="0012206E">
        <w:trPr>
          <w:trHeight w:val="288"/>
        </w:trPr>
        <w:tc>
          <w:tcPr>
            <w:tcW w:w="1940" w:type="dxa"/>
            <w:tcBorders>
              <w:top w:val="nil"/>
              <w:left w:val="single" w:sz="4" w:space="0" w:color="auto"/>
              <w:bottom w:val="single" w:sz="4" w:space="0" w:color="auto"/>
              <w:right w:val="single" w:sz="4" w:space="0" w:color="auto"/>
            </w:tcBorders>
            <w:noWrap/>
            <w:vAlign w:val="bottom"/>
            <w:hideMark/>
          </w:tcPr>
          <w:p w14:paraId="52C6617B"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21</w:t>
            </w:r>
          </w:p>
        </w:tc>
        <w:tc>
          <w:tcPr>
            <w:tcW w:w="1240" w:type="dxa"/>
            <w:tcBorders>
              <w:top w:val="nil"/>
              <w:left w:val="nil"/>
              <w:bottom w:val="single" w:sz="4" w:space="0" w:color="auto"/>
              <w:right w:val="single" w:sz="4" w:space="0" w:color="auto"/>
            </w:tcBorders>
            <w:noWrap/>
            <w:vAlign w:val="bottom"/>
            <w:hideMark/>
          </w:tcPr>
          <w:p w14:paraId="1F969B8E"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105679.12</w:t>
            </w:r>
          </w:p>
        </w:tc>
        <w:tc>
          <w:tcPr>
            <w:tcW w:w="1240" w:type="dxa"/>
            <w:tcBorders>
              <w:top w:val="nil"/>
              <w:left w:val="nil"/>
              <w:bottom w:val="single" w:sz="4" w:space="0" w:color="auto"/>
              <w:right w:val="single" w:sz="4" w:space="0" w:color="auto"/>
            </w:tcBorders>
            <w:noWrap/>
            <w:vAlign w:val="bottom"/>
            <w:hideMark/>
          </w:tcPr>
          <w:p w14:paraId="6FDA5154"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86925.66</w:t>
            </w:r>
          </w:p>
        </w:tc>
        <w:tc>
          <w:tcPr>
            <w:tcW w:w="2300" w:type="dxa"/>
            <w:tcBorders>
              <w:top w:val="nil"/>
              <w:left w:val="nil"/>
              <w:bottom w:val="single" w:sz="4" w:space="0" w:color="auto"/>
              <w:right w:val="single" w:sz="4" w:space="0" w:color="auto"/>
            </w:tcBorders>
            <w:noWrap/>
            <w:vAlign w:val="bottom"/>
            <w:hideMark/>
          </w:tcPr>
          <w:p w14:paraId="256EECF1"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31.61</w:t>
            </w:r>
          </w:p>
        </w:tc>
      </w:tr>
      <w:tr w:rsidR="00B861BB" w:rsidRPr="001349AD" w14:paraId="350A04AB" w14:textId="77777777" w:rsidTr="0012206E">
        <w:trPr>
          <w:trHeight w:val="288"/>
        </w:trPr>
        <w:tc>
          <w:tcPr>
            <w:tcW w:w="1940" w:type="dxa"/>
            <w:tcBorders>
              <w:top w:val="nil"/>
              <w:left w:val="single" w:sz="4" w:space="0" w:color="auto"/>
              <w:bottom w:val="single" w:sz="4" w:space="0" w:color="auto"/>
              <w:right w:val="single" w:sz="4" w:space="0" w:color="auto"/>
            </w:tcBorders>
            <w:noWrap/>
            <w:vAlign w:val="bottom"/>
            <w:hideMark/>
          </w:tcPr>
          <w:p w14:paraId="1A6A7174"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22</w:t>
            </w:r>
          </w:p>
        </w:tc>
        <w:tc>
          <w:tcPr>
            <w:tcW w:w="1240" w:type="dxa"/>
            <w:tcBorders>
              <w:top w:val="nil"/>
              <w:left w:val="nil"/>
              <w:bottom w:val="single" w:sz="4" w:space="0" w:color="auto"/>
              <w:right w:val="single" w:sz="4" w:space="0" w:color="auto"/>
            </w:tcBorders>
            <w:noWrap/>
            <w:vAlign w:val="bottom"/>
            <w:hideMark/>
          </w:tcPr>
          <w:p w14:paraId="008F3A73"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105666.62</w:t>
            </w:r>
          </w:p>
        </w:tc>
        <w:tc>
          <w:tcPr>
            <w:tcW w:w="1240" w:type="dxa"/>
            <w:tcBorders>
              <w:top w:val="nil"/>
              <w:left w:val="nil"/>
              <w:bottom w:val="single" w:sz="4" w:space="0" w:color="auto"/>
              <w:right w:val="single" w:sz="4" w:space="0" w:color="auto"/>
            </w:tcBorders>
            <w:noWrap/>
            <w:vAlign w:val="bottom"/>
            <w:hideMark/>
          </w:tcPr>
          <w:p w14:paraId="11C1EFF3"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86931.65</w:t>
            </w:r>
          </w:p>
        </w:tc>
        <w:tc>
          <w:tcPr>
            <w:tcW w:w="2300" w:type="dxa"/>
            <w:tcBorders>
              <w:top w:val="nil"/>
              <w:left w:val="nil"/>
              <w:bottom w:val="single" w:sz="4" w:space="0" w:color="auto"/>
              <w:right w:val="single" w:sz="4" w:space="0" w:color="auto"/>
            </w:tcBorders>
            <w:noWrap/>
            <w:vAlign w:val="bottom"/>
            <w:hideMark/>
          </w:tcPr>
          <w:p w14:paraId="581EEA29"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13.56</w:t>
            </w:r>
          </w:p>
        </w:tc>
      </w:tr>
      <w:tr w:rsidR="00B861BB" w:rsidRPr="001349AD" w14:paraId="6198FFF4" w14:textId="77777777" w:rsidTr="0012206E">
        <w:trPr>
          <w:trHeight w:val="288"/>
        </w:trPr>
        <w:tc>
          <w:tcPr>
            <w:tcW w:w="1940" w:type="dxa"/>
            <w:tcBorders>
              <w:top w:val="nil"/>
              <w:left w:val="single" w:sz="4" w:space="0" w:color="auto"/>
              <w:bottom w:val="single" w:sz="4" w:space="0" w:color="auto"/>
              <w:right w:val="single" w:sz="4" w:space="0" w:color="auto"/>
            </w:tcBorders>
            <w:noWrap/>
            <w:vAlign w:val="bottom"/>
            <w:hideMark/>
          </w:tcPr>
          <w:p w14:paraId="5C61E724"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w:t>
            </w:r>
          </w:p>
        </w:tc>
        <w:tc>
          <w:tcPr>
            <w:tcW w:w="1240" w:type="dxa"/>
            <w:tcBorders>
              <w:top w:val="nil"/>
              <w:left w:val="nil"/>
              <w:bottom w:val="single" w:sz="4" w:space="0" w:color="auto"/>
              <w:right w:val="single" w:sz="4" w:space="0" w:color="auto"/>
            </w:tcBorders>
            <w:noWrap/>
            <w:vAlign w:val="bottom"/>
            <w:hideMark/>
          </w:tcPr>
          <w:p w14:paraId="32ED33CF"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105584.72</w:t>
            </w:r>
          </w:p>
        </w:tc>
        <w:tc>
          <w:tcPr>
            <w:tcW w:w="1240" w:type="dxa"/>
            <w:tcBorders>
              <w:top w:val="nil"/>
              <w:left w:val="nil"/>
              <w:bottom w:val="single" w:sz="4" w:space="0" w:color="auto"/>
              <w:right w:val="single" w:sz="4" w:space="0" w:color="auto"/>
            </w:tcBorders>
            <w:noWrap/>
            <w:vAlign w:val="bottom"/>
            <w:hideMark/>
          </w:tcPr>
          <w:p w14:paraId="50E95CF9"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86984.39</w:t>
            </w:r>
          </w:p>
        </w:tc>
        <w:tc>
          <w:tcPr>
            <w:tcW w:w="2300" w:type="dxa"/>
            <w:tcBorders>
              <w:top w:val="nil"/>
              <w:left w:val="nil"/>
              <w:bottom w:val="single" w:sz="4" w:space="0" w:color="auto"/>
              <w:right w:val="single" w:sz="4" w:space="0" w:color="auto"/>
            </w:tcBorders>
            <w:noWrap/>
            <w:vAlign w:val="bottom"/>
            <w:hideMark/>
          </w:tcPr>
          <w:p w14:paraId="23A08EF5"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97.41</w:t>
            </w:r>
          </w:p>
        </w:tc>
      </w:tr>
      <w:tr w:rsidR="00B861BB" w:rsidRPr="001349AD" w14:paraId="2829E688" w14:textId="77777777" w:rsidTr="0012206E">
        <w:trPr>
          <w:trHeight w:val="300"/>
        </w:trPr>
        <w:tc>
          <w:tcPr>
            <w:tcW w:w="1940" w:type="dxa"/>
            <w:tcBorders>
              <w:top w:val="nil"/>
              <w:left w:val="single" w:sz="8" w:space="0" w:color="auto"/>
              <w:bottom w:val="single" w:sz="8" w:space="0" w:color="auto"/>
              <w:right w:val="single" w:sz="4" w:space="0" w:color="auto"/>
            </w:tcBorders>
            <w:shd w:val="clear" w:color="000000" w:fill="C0C0C0"/>
            <w:noWrap/>
            <w:vAlign w:val="bottom"/>
            <w:hideMark/>
          </w:tcPr>
          <w:p w14:paraId="45A02143" w14:textId="77777777" w:rsidR="00B861BB" w:rsidRPr="001349AD" w:rsidRDefault="00B861BB" w:rsidP="0012206E">
            <w:pPr>
              <w:jc w:val="center"/>
              <w:rPr>
                <w:rFonts w:ascii="Arial" w:hAnsi="Arial" w:cs="Arial"/>
                <w:b/>
                <w:bCs/>
                <w:lang w:val="es-MX" w:eastAsia="es-MX"/>
              </w:rPr>
            </w:pPr>
            <w:r w:rsidRPr="001349AD">
              <w:rPr>
                <w:rFonts w:ascii="Arial" w:hAnsi="Arial" w:cs="Arial"/>
                <w:b/>
                <w:bCs/>
                <w:lang w:val="es-MX" w:eastAsia="es-MX"/>
              </w:rPr>
              <w:t>AREA REQUERIDA</w:t>
            </w:r>
          </w:p>
        </w:tc>
        <w:tc>
          <w:tcPr>
            <w:tcW w:w="1240" w:type="dxa"/>
            <w:tcBorders>
              <w:top w:val="nil"/>
              <w:left w:val="nil"/>
              <w:bottom w:val="single" w:sz="8" w:space="0" w:color="auto"/>
              <w:right w:val="single" w:sz="4" w:space="0" w:color="auto"/>
            </w:tcBorders>
            <w:noWrap/>
            <w:vAlign w:val="bottom"/>
            <w:hideMark/>
          </w:tcPr>
          <w:p w14:paraId="2B28D737"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 </w:t>
            </w:r>
          </w:p>
        </w:tc>
        <w:tc>
          <w:tcPr>
            <w:tcW w:w="1240" w:type="dxa"/>
            <w:tcBorders>
              <w:top w:val="nil"/>
              <w:left w:val="nil"/>
              <w:bottom w:val="single" w:sz="8" w:space="0" w:color="auto"/>
              <w:right w:val="single" w:sz="4" w:space="0" w:color="auto"/>
            </w:tcBorders>
            <w:noWrap/>
            <w:vAlign w:val="bottom"/>
            <w:hideMark/>
          </w:tcPr>
          <w:p w14:paraId="58D52495"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 </w:t>
            </w:r>
          </w:p>
        </w:tc>
        <w:tc>
          <w:tcPr>
            <w:tcW w:w="2300" w:type="dxa"/>
            <w:tcBorders>
              <w:top w:val="nil"/>
              <w:left w:val="nil"/>
              <w:bottom w:val="single" w:sz="8" w:space="0" w:color="auto"/>
              <w:right w:val="single" w:sz="8" w:space="0" w:color="auto"/>
            </w:tcBorders>
            <w:shd w:val="clear" w:color="000000" w:fill="C0C0C0"/>
            <w:noWrap/>
            <w:vAlign w:val="bottom"/>
            <w:hideMark/>
          </w:tcPr>
          <w:p w14:paraId="03E94C89" w14:textId="77777777" w:rsidR="00B861BB" w:rsidRPr="001349AD" w:rsidRDefault="00B861BB" w:rsidP="0012206E">
            <w:pPr>
              <w:jc w:val="center"/>
              <w:rPr>
                <w:rFonts w:ascii="Arial" w:hAnsi="Arial" w:cs="Arial"/>
                <w:b/>
                <w:bCs/>
                <w:lang w:val="es-MX" w:eastAsia="es-MX"/>
              </w:rPr>
            </w:pPr>
            <w:r w:rsidRPr="001349AD">
              <w:rPr>
                <w:rFonts w:ascii="Arial" w:hAnsi="Arial" w:cs="Arial"/>
                <w:b/>
                <w:bCs/>
                <w:lang w:val="es-MX" w:eastAsia="es-MX"/>
              </w:rPr>
              <w:t>76.676.98 M2</w:t>
            </w:r>
          </w:p>
        </w:tc>
      </w:tr>
    </w:tbl>
    <w:p w14:paraId="6A7DC32C" w14:textId="77777777" w:rsidR="00B861BB" w:rsidRDefault="00B861BB" w:rsidP="00B861BB">
      <w:pPr>
        <w:ind w:left="426" w:right="425"/>
        <w:jc w:val="both"/>
        <w:rPr>
          <w:rFonts w:ascii="Calibri" w:hAnsi="Calibri" w:cs="Calibri"/>
          <w:i/>
          <w:iCs/>
        </w:rPr>
      </w:pPr>
    </w:p>
    <w:p w14:paraId="75B57208" w14:textId="77777777" w:rsidR="00B861BB" w:rsidRDefault="00B861BB" w:rsidP="00B861BB">
      <w:pPr>
        <w:ind w:right="425"/>
        <w:jc w:val="both"/>
        <w:rPr>
          <w:rFonts w:ascii="Calibri" w:hAnsi="Calibri" w:cs="Calibri"/>
          <w:b/>
          <w:bCs/>
          <w:i/>
          <w:iCs/>
        </w:rPr>
      </w:pPr>
    </w:p>
    <w:p w14:paraId="195D1B89" w14:textId="77777777" w:rsidR="009A15D5" w:rsidRDefault="009A15D5" w:rsidP="00B861BB">
      <w:pPr>
        <w:ind w:right="425"/>
        <w:jc w:val="both"/>
        <w:rPr>
          <w:rFonts w:ascii="Calibri" w:hAnsi="Calibri" w:cs="Calibri"/>
          <w:b/>
          <w:bCs/>
          <w:i/>
          <w:iCs/>
        </w:rPr>
      </w:pPr>
    </w:p>
    <w:p w14:paraId="333E4A2D" w14:textId="77777777" w:rsidR="009A15D5" w:rsidRDefault="009A15D5" w:rsidP="00B861BB">
      <w:pPr>
        <w:ind w:right="425"/>
        <w:jc w:val="both"/>
        <w:rPr>
          <w:rFonts w:ascii="Calibri" w:hAnsi="Calibri" w:cs="Calibri"/>
          <w:b/>
          <w:bCs/>
          <w:i/>
          <w:iCs/>
        </w:rPr>
      </w:pPr>
    </w:p>
    <w:p w14:paraId="48B99032" w14:textId="77777777" w:rsidR="009A15D5" w:rsidRDefault="009A15D5" w:rsidP="00B861BB">
      <w:pPr>
        <w:ind w:right="425"/>
        <w:jc w:val="both"/>
        <w:rPr>
          <w:rFonts w:ascii="Calibri" w:hAnsi="Calibri" w:cs="Calibri"/>
          <w:b/>
          <w:bCs/>
          <w:i/>
          <w:iCs/>
        </w:rPr>
      </w:pPr>
    </w:p>
    <w:p w14:paraId="7EF9063D" w14:textId="77777777" w:rsidR="009A15D5" w:rsidRDefault="009A15D5" w:rsidP="00B861BB">
      <w:pPr>
        <w:ind w:right="425"/>
        <w:jc w:val="both"/>
        <w:rPr>
          <w:rFonts w:ascii="Calibri" w:hAnsi="Calibri" w:cs="Calibri"/>
          <w:b/>
          <w:bCs/>
          <w:i/>
          <w:iCs/>
        </w:rPr>
      </w:pPr>
    </w:p>
    <w:p w14:paraId="414641F6" w14:textId="77777777" w:rsidR="009A15D5" w:rsidRDefault="009A15D5" w:rsidP="00B861BB">
      <w:pPr>
        <w:ind w:right="425"/>
        <w:jc w:val="both"/>
        <w:rPr>
          <w:rFonts w:ascii="Calibri" w:hAnsi="Calibri" w:cs="Calibri"/>
          <w:b/>
          <w:bCs/>
          <w:i/>
          <w:iCs/>
        </w:rPr>
      </w:pPr>
    </w:p>
    <w:p w14:paraId="4CE49132" w14:textId="77777777" w:rsidR="00B861BB" w:rsidRPr="002F719F" w:rsidRDefault="00B861BB">
      <w:pPr>
        <w:pStyle w:val="Prrafodelista"/>
        <w:widowControl/>
        <w:numPr>
          <w:ilvl w:val="0"/>
          <w:numId w:val="8"/>
        </w:numPr>
        <w:suppressAutoHyphens/>
        <w:autoSpaceDE/>
        <w:autoSpaceDN/>
        <w:ind w:right="425"/>
        <w:contextualSpacing/>
        <w:rPr>
          <w:rFonts w:ascii="Calibri" w:hAnsi="Calibri" w:cs="Calibri"/>
          <w:b/>
          <w:color w:val="FF0000"/>
        </w:rPr>
      </w:pPr>
      <w:r w:rsidRPr="002F719F">
        <w:rPr>
          <w:rFonts w:ascii="Calibri" w:hAnsi="Calibri" w:cs="Calibri"/>
          <w:b/>
          <w:bCs/>
          <w:i/>
          <w:iCs/>
        </w:rPr>
        <w:t xml:space="preserve">COORDENADAS </w:t>
      </w:r>
      <w:r w:rsidRPr="002F719F">
        <w:rPr>
          <w:rFonts w:ascii="Calibri" w:hAnsi="Calibri" w:cs="Calibri"/>
          <w:b/>
          <w:i/>
          <w:iCs/>
        </w:rPr>
        <w:t>ÁREA RONDA</w:t>
      </w:r>
      <w:r w:rsidRPr="002F719F">
        <w:rPr>
          <w:rFonts w:ascii="Calibri" w:hAnsi="Calibri" w:cs="Calibri"/>
          <w:b/>
          <w:bCs/>
          <w:i/>
          <w:iCs/>
        </w:rPr>
        <w:t xml:space="preserve">: </w:t>
      </w:r>
    </w:p>
    <w:p w14:paraId="77A30167" w14:textId="77777777" w:rsidR="00B861BB" w:rsidRDefault="00B861BB" w:rsidP="00B861BB">
      <w:pPr>
        <w:ind w:left="426" w:right="425"/>
        <w:jc w:val="both"/>
        <w:rPr>
          <w:rFonts w:ascii="Calibri" w:hAnsi="Calibri" w:cs="Calibri"/>
          <w:i/>
          <w:iCs/>
        </w:rPr>
      </w:pPr>
    </w:p>
    <w:tbl>
      <w:tblPr>
        <w:tblW w:w="7040" w:type="dxa"/>
        <w:tblCellMar>
          <w:left w:w="70" w:type="dxa"/>
          <w:right w:w="70" w:type="dxa"/>
        </w:tblCellMar>
        <w:tblLook w:val="04A0" w:firstRow="1" w:lastRow="0" w:firstColumn="1" w:lastColumn="0" w:noHBand="0" w:noVBand="1"/>
      </w:tblPr>
      <w:tblGrid>
        <w:gridCol w:w="1920"/>
        <w:gridCol w:w="1240"/>
        <w:gridCol w:w="1480"/>
        <w:gridCol w:w="2400"/>
      </w:tblGrid>
      <w:tr w:rsidR="00B861BB" w:rsidRPr="001349AD" w14:paraId="720E67D3" w14:textId="77777777" w:rsidTr="0012206E">
        <w:trPr>
          <w:trHeight w:val="288"/>
        </w:trPr>
        <w:tc>
          <w:tcPr>
            <w:tcW w:w="1920" w:type="dxa"/>
            <w:tcBorders>
              <w:top w:val="single" w:sz="4" w:space="0" w:color="auto"/>
              <w:left w:val="single" w:sz="4" w:space="0" w:color="auto"/>
              <w:bottom w:val="single" w:sz="4" w:space="0" w:color="auto"/>
              <w:right w:val="single" w:sz="4" w:space="0" w:color="auto"/>
            </w:tcBorders>
            <w:noWrap/>
            <w:vAlign w:val="bottom"/>
            <w:hideMark/>
          </w:tcPr>
          <w:p w14:paraId="4379CF3E"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MOJÓN</w:t>
            </w:r>
          </w:p>
        </w:tc>
        <w:tc>
          <w:tcPr>
            <w:tcW w:w="1240" w:type="dxa"/>
            <w:tcBorders>
              <w:top w:val="single" w:sz="4" w:space="0" w:color="auto"/>
              <w:left w:val="nil"/>
              <w:bottom w:val="single" w:sz="4" w:space="0" w:color="auto"/>
              <w:right w:val="single" w:sz="4" w:space="0" w:color="auto"/>
            </w:tcBorders>
            <w:noWrap/>
            <w:vAlign w:val="bottom"/>
            <w:hideMark/>
          </w:tcPr>
          <w:p w14:paraId="33105D0F"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NORTE</w:t>
            </w:r>
          </w:p>
        </w:tc>
        <w:tc>
          <w:tcPr>
            <w:tcW w:w="1480" w:type="dxa"/>
            <w:tcBorders>
              <w:top w:val="single" w:sz="4" w:space="0" w:color="auto"/>
              <w:left w:val="nil"/>
              <w:bottom w:val="single" w:sz="4" w:space="0" w:color="auto"/>
              <w:right w:val="single" w:sz="4" w:space="0" w:color="auto"/>
            </w:tcBorders>
            <w:noWrap/>
            <w:vAlign w:val="bottom"/>
            <w:hideMark/>
          </w:tcPr>
          <w:p w14:paraId="15CED2A2"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ESTE</w:t>
            </w:r>
          </w:p>
        </w:tc>
        <w:tc>
          <w:tcPr>
            <w:tcW w:w="2400" w:type="dxa"/>
            <w:tcBorders>
              <w:top w:val="single" w:sz="4" w:space="0" w:color="auto"/>
              <w:left w:val="nil"/>
              <w:bottom w:val="single" w:sz="4" w:space="0" w:color="auto"/>
              <w:right w:val="single" w:sz="4" w:space="0" w:color="auto"/>
            </w:tcBorders>
            <w:noWrap/>
            <w:vAlign w:val="bottom"/>
            <w:hideMark/>
          </w:tcPr>
          <w:p w14:paraId="3A733D96"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DISTANCIA (MTS)</w:t>
            </w:r>
          </w:p>
        </w:tc>
      </w:tr>
      <w:tr w:rsidR="00B861BB" w:rsidRPr="001349AD" w14:paraId="363DB6D3" w14:textId="77777777" w:rsidTr="0012206E">
        <w:trPr>
          <w:trHeight w:val="288"/>
        </w:trPr>
        <w:tc>
          <w:tcPr>
            <w:tcW w:w="1920" w:type="dxa"/>
            <w:tcBorders>
              <w:top w:val="nil"/>
              <w:left w:val="single" w:sz="4" w:space="0" w:color="auto"/>
              <w:bottom w:val="single" w:sz="4" w:space="0" w:color="auto"/>
              <w:right w:val="single" w:sz="4" w:space="0" w:color="auto"/>
            </w:tcBorders>
            <w:noWrap/>
            <w:vAlign w:val="bottom"/>
            <w:hideMark/>
          </w:tcPr>
          <w:p w14:paraId="2DB1FCAB"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11</w:t>
            </w:r>
          </w:p>
        </w:tc>
        <w:tc>
          <w:tcPr>
            <w:tcW w:w="1240" w:type="dxa"/>
            <w:tcBorders>
              <w:top w:val="nil"/>
              <w:left w:val="nil"/>
              <w:bottom w:val="single" w:sz="4" w:space="0" w:color="auto"/>
              <w:right w:val="single" w:sz="4" w:space="0" w:color="auto"/>
            </w:tcBorders>
            <w:noWrap/>
            <w:vAlign w:val="bottom"/>
            <w:hideMark/>
          </w:tcPr>
          <w:p w14:paraId="2036FF12"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105793.68</w:t>
            </w:r>
          </w:p>
        </w:tc>
        <w:tc>
          <w:tcPr>
            <w:tcW w:w="1480" w:type="dxa"/>
            <w:tcBorders>
              <w:top w:val="nil"/>
              <w:left w:val="nil"/>
              <w:bottom w:val="single" w:sz="4" w:space="0" w:color="auto"/>
              <w:right w:val="single" w:sz="4" w:space="0" w:color="auto"/>
            </w:tcBorders>
            <w:noWrap/>
            <w:vAlign w:val="bottom"/>
            <w:hideMark/>
          </w:tcPr>
          <w:p w14:paraId="78E40BEF"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86519.83</w:t>
            </w:r>
          </w:p>
        </w:tc>
        <w:tc>
          <w:tcPr>
            <w:tcW w:w="2400" w:type="dxa"/>
            <w:tcBorders>
              <w:top w:val="nil"/>
              <w:left w:val="nil"/>
              <w:bottom w:val="single" w:sz="4" w:space="0" w:color="auto"/>
              <w:right w:val="single" w:sz="4" w:space="0" w:color="auto"/>
            </w:tcBorders>
            <w:noWrap/>
            <w:vAlign w:val="bottom"/>
            <w:hideMark/>
          </w:tcPr>
          <w:p w14:paraId="5FAACB14"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 </w:t>
            </w:r>
          </w:p>
        </w:tc>
      </w:tr>
      <w:tr w:rsidR="00B861BB" w:rsidRPr="001349AD" w14:paraId="6F7D2BAE" w14:textId="77777777" w:rsidTr="0012206E">
        <w:trPr>
          <w:trHeight w:val="288"/>
        </w:trPr>
        <w:tc>
          <w:tcPr>
            <w:tcW w:w="1920" w:type="dxa"/>
            <w:tcBorders>
              <w:top w:val="nil"/>
              <w:left w:val="single" w:sz="4" w:space="0" w:color="auto"/>
              <w:bottom w:val="single" w:sz="4" w:space="0" w:color="auto"/>
              <w:right w:val="single" w:sz="4" w:space="0" w:color="auto"/>
            </w:tcBorders>
            <w:noWrap/>
            <w:vAlign w:val="bottom"/>
            <w:hideMark/>
          </w:tcPr>
          <w:p w14:paraId="789BA074"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12</w:t>
            </w:r>
          </w:p>
        </w:tc>
        <w:tc>
          <w:tcPr>
            <w:tcW w:w="1240" w:type="dxa"/>
            <w:tcBorders>
              <w:top w:val="nil"/>
              <w:left w:val="nil"/>
              <w:bottom w:val="single" w:sz="4" w:space="0" w:color="auto"/>
              <w:right w:val="single" w:sz="4" w:space="0" w:color="auto"/>
            </w:tcBorders>
            <w:noWrap/>
            <w:vAlign w:val="bottom"/>
            <w:hideMark/>
          </w:tcPr>
          <w:p w14:paraId="05678040"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105801.17</w:t>
            </w:r>
          </w:p>
        </w:tc>
        <w:tc>
          <w:tcPr>
            <w:tcW w:w="1480" w:type="dxa"/>
            <w:tcBorders>
              <w:top w:val="nil"/>
              <w:left w:val="nil"/>
              <w:bottom w:val="single" w:sz="4" w:space="0" w:color="auto"/>
              <w:right w:val="single" w:sz="4" w:space="0" w:color="auto"/>
            </w:tcBorders>
            <w:noWrap/>
            <w:vAlign w:val="bottom"/>
            <w:hideMark/>
          </w:tcPr>
          <w:p w14:paraId="6EAFBF56"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86549.81</w:t>
            </w:r>
          </w:p>
        </w:tc>
        <w:tc>
          <w:tcPr>
            <w:tcW w:w="2400" w:type="dxa"/>
            <w:tcBorders>
              <w:top w:val="nil"/>
              <w:left w:val="nil"/>
              <w:bottom w:val="single" w:sz="4" w:space="0" w:color="auto"/>
              <w:right w:val="single" w:sz="4" w:space="0" w:color="auto"/>
            </w:tcBorders>
            <w:shd w:val="clear" w:color="000000" w:fill="FFFFFF"/>
            <w:noWrap/>
            <w:vAlign w:val="bottom"/>
            <w:hideMark/>
          </w:tcPr>
          <w:p w14:paraId="674C26E6"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30.89</w:t>
            </w:r>
          </w:p>
        </w:tc>
      </w:tr>
      <w:tr w:rsidR="00B861BB" w:rsidRPr="001349AD" w14:paraId="5B01AEA5" w14:textId="77777777" w:rsidTr="0012206E">
        <w:trPr>
          <w:trHeight w:val="288"/>
        </w:trPr>
        <w:tc>
          <w:tcPr>
            <w:tcW w:w="1920" w:type="dxa"/>
            <w:tcBorders>
              <w:top w:val="nil"/>
              <w:left w:val="single" w:sz="4" w:space="0" w:color="auto"/>
              <w:bottom w:val="single" w:sz="4" w:space="0" w:color="auto"/>
              <w:right w:val="single" w:sz="4" w:space="0" w:color="auto"/>
            </w:tcBorders>
            <w:noWrap/>
            <w:vAlign w:val="bottom"/>
            <w:hideMark/>
          </w:tcPr>
          <w:p w14:paraId="3001A228"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13</w:t>
            </w:r>
          </w:p>
        </w:tc>
        <w:tc>
          <w:tcPr>
            <w:tcW w:w="1240" w:type="dxa"/>
            <w:tcBorders>
              <w:top w:val="nil"/>
              <w:left w:val="nil"/>
              <w:bottom w:val="single" w:sz="4" w:space="0" w:color="auto"/>
              <w:right w:val="single" w:sz="4" w:space="0" w:color="auto"/>
            </w:tcBorders>
            <w:noWrap/>
            <w:vAlign w:val="bottom"/>
            <w:hideMark/>
          </w:tcPr>
          <w:p w14:paraId="49B69A65"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105820.19</w:t>
            </w:r>
          </w:p>
        </w:tc>
        <w:tc>
          <w:tcPr>
            <w:tcW w:w="1480" w:type="dxa"/>
            <w:tcBorders>
              <w:top w:val="nil"/>
              <w:left w:val="nil"/>
              <w:bottom w:val="single" w:sz="4" w:space="0" w:color="auto"/>
              <w:right w:val="single" w:sz="4" w:space="0" w:color="auto"/>
            </w:tcBorders>
            <w:noWrap/>
            <w:vAlign w:val="bottom"/>
            <w:hideMark/>
          </w:tcPr>
          <w:p w14:paraId="7D4DE190"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86600.83</w:t>
            </w:r>
          </w:p>
        </w:tc>
        <w:tc>
          <w:tcPr>
            <w:tcW w:w="2400" w:type="dxa"/>
            <w:tcBorders>
              <w:top w:val="nil"/>
              <w:left w:val="nil"/>
              <w:bottom w:val="single" w:sz="4" w:space="0" w:color="auto"/>
              <w:right w:val="single" w:sz="4" w:space="0" w:color="auto"/>
            </w:tcBorders>
            <w:shd w:val="clear" w:color="000000" w:fill="FFFFFF"/>
            <w:noWrap/>
            <w:vAlign w:val="bottom"/>
            <w:hideMark/>
          </w:tcPr>
          <w:p w14:paraId="2FD35F74"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55.56</w:t>
            </w:r>
          </w:p>
        </w:tc>
      </w:tr>
      <w:tr w:rsidR="00B861BB" w:rsidRPr="001349AD" w14:paraId="48BF1DC5" w14:textId="77777777" w:rsidTr="0012206E">
        <w:trPr>
          <w:trHeight w:val="288"/>
        </w:trPr>
        <w:tc>
          <w:tcPr>
            <w:tcW w:w="1920" w:type="dxa"/>
            <w:tcBorders>
              <w:top w:val="nil"/>
              <w:left w:val="single" w:sz="4" w:space="0" w:color="auto"/>
              <w:bottom w:val="single" w:sz="4" w:space="0" w:color="auto"/>
              <w:right w:val="single" w:sz="4" w:space="0" w:color="auto"/>
            </w:tcBorders>
            <w:noWrap/>
            <w:vAlign w:val="bottom"/>
            <w:hideMark/>
          </w:tcPr>
          <w:p w14:paraId="6A95D10C"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14</w:t>
            </w:r>
          </w:p>
        </w:tc>
        <w:tc>
          <w:tcPr>
            <w:tcW w:w="1240" w:type="dxa"/>
            <w:tcBorders>
              <w:top w:val="nil"/>
              <w:left w:val="nil"/>
              <w:bottom w:val="single" w:sz="4" w:space="0" w:color="auto"/>
              <w:right w:val="single" w:sz="4" w:space="0" w:color="auto"/>
            </w:tcBorders>
            <w:noWrap/>
            <w:vAlign w:val="bottom"/>
            <w:hideMark/>
          </w:tcPr>
          <w:p w14:paraId="1081A2C9"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105845.18</w:t>
            </w:r>
          </w:p>
        </w:tc>
        <w:tc>
          <w:tcPr>
            <w:tcW w:w="1480" w:type="dxa"/>
            <w:tcBorders>
              <w:top w:val="nil"/>
              <w:left w:val="nil"/>
              <w:bottom w:val="single" w:sz="4" w:space="0" w:color="auto"/>
              <w:right w:val="single" w:sz="4" w:space="0" w:color="auto"/>
            </w:tcBorders>
            <w:noWrap/>
            <w:vAlign w:val="bottom"/>
            <w:hideMark/>
          </w:tcPr>
          <w:p w14:paraId="584EC24C"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86642.5</w:t>
            </w:r>
          </w:p>
        </w:tc>
        <w:tc>
          <w:tcPr>
            <w:tcW w:w="2400" w:type="dxa"/>
            <w:tcBorders>
              <w:top w:val="nil"/>
              <w:left w:val="nil"/>
              <w:bottom w:val="single" w:sz="4" w:space="0" w:color="auto"/>
              <w:right w:val="single" w:sz="4" w:space="0" w:color="auto"/>
            </w:tcBorders>
            <w:shd w:val="clear" w:color="000000" w:fill="FFFFFF"/>
            <w:noWrap/>
            <w:vAlign w:val="bottom"/>
            <w:hideMark/>
          </w:tcPr>
          <w:p w14:paraId="6080D02C"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48.58</w:t>
            </w:r>
          </w:p>
        </w:tc>
      </w:tr>
      <w:tr w:rsidR="00B861BB" w:rsidRPr="001349AD" w14:paraId="48F11572" w14:textId="77777777" w:rsidTr="0012206E">
        <w:trPr>
          <w:trHeight w:val="288"/>
        </w:trPr>
        <w:tc>
          <w:tcPr>
            <w:tcW w:w="1920" w:type="dxa"/>
            <w:tcBorders>
              <w:top w:val="nil"/>
              <w:left w:val="single" w:sz="4" w:space="0" w:color="auto"/>
              <w:bottom w:val="single" w:sz="4" w:space="0" w:color="auto"/>
              <w:right w:val="single" w:sz="4" w:space="0" w:color="auto"/>
            </w:tcBorders>
            <w:noWrap/>
            <w:vAlign w:val="bottom"/>
            <w:hideMark/>
          </w:tcPr>
          <w:p w14:paraId="66E5FD15"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15</w:t>
            </w:r>
          </w:p>
        </w:tc>
        <w:tc>
          <w:tcPr>
            <w:tcW w:w="1240" w:type="dxa"/>
            <w:tcBorders>
              <w:top w:val="nil"/>
              <w:left w:val="nil"/>
              <w:bottom w:val="single" w:sz="4" w:space="0" w:color="auto"/>
              <w:right w:val="single" w:sz="4" w:space="0" w:color="auto"/>
            </w:tcBorders>
            <w:noWrap/>
            <w:vAlign w:val="bottom"/>
            <w:hideMark/>
          </w:tcPr>
          <w:p w14:paraId="202B0BC3"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105860.21</w:t>
            </w:r>
          </w:p>
        </w:tc>
        <w:tc>
          <w:tcPr>
            <w:tcW w:w="1480" w:type="dxa"/>
            <w:tcBorders>
              <w:top w:val="nil"/>
              <w:left w:val="nil"/>
              <w:bottom w:val="single" w:sz="4" w:space="0" w:color="auto"/>
              <w:right w:val="single" w:sz="4" w:space="0" w:color="auto"/>
            </w:tcBorders>
            <w:noWrap/>
            <w:vAlign w:val="bottom"/>
            <w:hideMark/>
          </w:tcPr>
          <w:p w14:paraId="2E6EF85B"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86677.85</w:t>
            </w:r>
          </w:p>
        </w:tc>
        <w:tc>
          <w:tcPr>
            <w:tcW w:w="2400" w:type="dxa"/>
            <w:tcBorders>
              <w:top w:val="nil"/>
              <w:left w:val="nil"/>
              <w:bottom w:val="single" w:sz="4" w:space="0" w:color="auto"/>
              <w:right w:val="single" w:sz="4" w:space="0" w:color="auto"/>
            </w:tcBorders>
            <w:shd w:val="clear" w:color="000000" w:fill="FFFFFF"/>
            <w:noWrap/>
            <w:vAlign w:val="bottom"/>
            <w:hideMark/>
          </w:tcPr>
          <w:p w14:paraId="723A7D98"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38.31</w:t>
            </w:r>
          </w:p>
        </w:tc>
      </w:tr>
      <w:tr w:rsidR="00B861BB" w:rsidRPr="001349AD" w14:paraId="106FDA0B" w14:textId="77777777" w:rsidTr="0012206E">
        <w:trPr>
          <w:trHeight w:val="288"/>
        </w:trPr>
        <w:tc>
          <w:tcPr>
            <w:tcW w:w="1920" w:type="dxa"/>
            <w:tcBorders>
              <w:top w:val="nil"/>
              <w:left w:val="single" w:sz="4" w:space="0" w:color="auto"/>
              <w:bottom w:val="single" w:sz="4" w:space="0" w:color="auto"/>
              <w:right w:val="single" w:sz="4" w:space="0" w:color="auto"/>
            </w:tcBorders>
            <w:noWrap/>
            <w:vAlign w:val="bottom"/>
            <w:hideMark/>
          </w:tcPr>
          <w:p w14:paraId="63D09F89"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16</w:t>
            </w:r>
          </w:p>
        </w:tc>
        <w:tc>
          <w:tcPr>
            <w:tcW w:w="1240" w:type="dxa"/>
            <w:tcBorders>
              <w:top w:val="nil"/>
              <w:left w:val="nil"/>
              <w:bottom w:val="single" w:sz="4" w:space="0" w:color="auto"/>
              <w:right w:val="single" w:sz="4" w:space="0" w:color="auto"/>
            </w:tcBorders>
            <w:noWrap/>
            <w:vAlign w:val="bottom"/>
            <w:hideMark/>
          </w:tcPr>
          <w:p w14:paraId="558544E7"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105873.54</w:t>
            </w:r>
          </w:p>
        </w:tc>
        <w:tc>
          <w:tcPr>
            <w:tcW w:w="1480" w:type="dxa"/>
            <w:tcBorders>
              <w:top w:val="nil"/>
              <w:left w:val="nil"/>
              <w:bottom w:val="single" w:sz="4" w:space="0" w:color="auto"/>
              <w:right w:val="single" w:sz="4" w:space="0" w:color="auto"/>
            </w:tcBorders>
            <w:noWrap/>
            <w:vAlign w:val="bottom"/>
            <w:hideMark/>
          </w:tcPr>
          <w:p w14:paraId="74B12E9A"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86702.18</w:t>
            </w:r>
          </w:p>
        </w:tc>
        <w:tc>
          <w:tcPr>
            <w:tcW w:w="2400" w:type="dxa"/>
            <w:tcBorders>
              <w:top w:val="nil"/>
              <w:left w:val="nil"/>
              <w:bottom w:val="single" w:sz="4" w:space="0" w:color="auto"/>
              <w:right w:val="single" w:sz="4" w:space="0" w:color="auto"/>
            </w:tcBorders>
            <w:noWrap/>
            <w:vAlign w:val="bottom"/>
            <w:hideMark/>
          </w:tcPr>
          <w:p w14:paraId="4C55BE3C"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27.88</w:t>
            </w:r>
          </w:p>
        </w:tc>
      </w:tr>
      <w:tr w:rsidR="00B861BB" w:rsidRPr="001349AD" w14:paraId="304D4D66" w14:textId="77777777" w:rsidTr="0012206E">
        <w:trPr>
          <w:trHeight w:val="288"/>
        </w:trPr>
        <w:tc>
          <w:tcPr>
            <w:tcW w:w="1920" w:type="dxa"/>
            <w:tcBorders>
              <w:top w:val="nil"/>
              <w:left w:val="single" w:sz="4" w:space="0" w:color="auto"/>
              <w:bottom w:val="single" w:sz="4" w:space="0" w:color="auto"/>
              <w:right w:val="single" w:sz="4" w:space="0" w:color="auto"/>
            </w:tcBorders>
            <w:noWrap/>
            <w:vAlign w:val="bottom"/>
            <w:hideMark/>
          </w:tcPr>
          <w:p w14:paraId="2E0C8E19"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17</w:t>
            </w:r>
          </w:p>
        </w:tc>
        <w:tc>
          <w:tcPr>
            <w:tcW w:w="1240" w:type="dxa"/>
            <w:tcBorders>
              <w:top w:val="nil"/>
              <w:left w:val="nil"/>
              <w:bottom w:val="single" w:sz="4" w:space="0" w:color="auto"/>
              <w:right w:val="single" w:sz="4" w:space="0" w:color="auto"/>
            </w:tcBorders>
            <w:noWrap/>
            <w:vAlign w:val="bottom"/>
            <w:hideMark/>
          </w:tcPr>
          <w:p w14:paraId="32B40E1B"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105911.70</w:t>
            </w:r>
          </w:p>
        </w:tc>
        <w:tc>
          <w:tcPr>
            <w:tcW w:w="1480" w:type="dxa"/>
            <w:tcBorders>
              <w:top w:val="nil"/>
              <w:left w:val="nil"/>
              <w:bottom w:val="single" w:sz="4" w:space="0" w:color="auto"/>
              <w:right w:val="single" w:sz="4" w:space="0" w:color="auto"/>
            </w:tcBorders>
            <w:noWrap/>
            <w:vAlign w:val="bottom"/>
            <w:hideMark/>
          </w:tcPr>
          <w:p w14:paraId="408DDE0D"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86771.57</w:t>
            </w:r>
          </w:p>
        </w:tc>
        <w:tc>
          <w:tcPr>
            <w:tcW w:w="2400" w:type="dxa"/>
            <w:tcBorders>
              <w:top w:val="nil"/>
              <w:left w:val="nil"/>
              <w:bottom w:val="single" w:sz="4" w:space="0" w:color="auto"/>
              <w:right w:val="single" w:sz="4" w:space="0" w:color="auto"/>
            </w:tcBorders>
            <w:noWrap/>
            <w:vAlign w:val="bottom"/>
            <w:hideMark/>
          </w:tcPr>
          <w:p w14:paraId="1D8C7410"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79.12</w:t>
            </w:r>
          </w:p>
        </w:tc>
      </w:tr>
      <w:tr w:rsidR="00B861BB" w:rsidRPr="001349AD" w14:paraId="0E0E3B67" w14:textId="77777777" w:rsidTr="0012206E">
        <w:trPr>
          <w:trHeight w:val="288"/>
        </w:trPr>
        <w:tc>
          <w:tcPr>
            <w:tcW w:w="1920" w:type="dxa"/>
            <w:tcBorders>
              <w:top w:val="nil"/>
              <w:left w:val="single" w:sz="4" w:space="0" w:color="auto"/>
              <w:bottom w:val="single" w:sz="4" w:space="0" w:color="auto"/>
              <w:right w:val="single" w:sz="4" w:space="0" w:color="auto"/>
            </w:tcBorders>
            <w:noWrap/>
            <w:vAlign w:val="bottom"/>
            <w:hideMark/>
          </w:tcPr>
          <w:p w14:paraId="209F15C0"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23</w:t>
            </w:r>
          </w:p>
        </w:tc>
        <w:tc>
          <w:tcPr>
            <w:tcW w:w="1240" w:type="dxa"/>
            <w:tcBorders>
              <w:top w:val="nil"/>
              <w:left w:val="nil"/>
              <w:bottom w:val="single" w:sz="4" w:space="0" w:color="auto"/>
              <w:right w:val="single" w:sz="4" w:space="0" w:color="auto"/>
            </w:tcBorders>
            <w:shd w:val="clear" w:color="000000" w:fill="FFFFFF"/>
            <w:noWrap/>
            <w:vAlign w:val="bottom"/>
            <w:hideMark/>
          </w:tcPr>
          <w:p w14:paraId="12123C79"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105970.09</w:t>
            </w:r>
          </w:p>
        </w:tc>
        <w:tc>
          <w:tcPr>
            <w:tcW w:w="1480" w:type="dxa"/>
            <w:tcBorders>
              <w:top w:val="nil"/>
              <w:left w:val="nil"/>
              <w:bottom w:val="single" w:sz="4" w:space="0" w:color="auto"/>
              <w:right w:val="single" w:sz="4" w:space="0" w:color="auto"/>
            </w:tcBorders>
            <w:shd w:val="clear" w:color="000000" w:fill="FFFFFF"/>
            <w:noWrap/>
            <w:vAlign w:val="bottom"/>
            <w:hideMark/>
          </w:tcPr>
          <w:p w14:paraId="60A699A3"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86726.36</w:t>
            </w:r>
          </w:p>
        </w:tc>
        <w:tc>
          <w:tcPr>
            <w:tcW w:w="2400" w:type="dxa"/>
            <w:tcBorders>
              <w:top w:val="nil"/>
              <w:left w:val="nil"/>
              <w:bottom w:val="single" w:sz="4" w:space="0" w:color="auto"/>
              <w:right w:val="single" w:sz="4" w:space="0" w:color="auto"/>
            </w:tcBorders>
            <w:noWrap/>
            <w:vAlign w:val="bottom"/>
            <w:hideMark/>
          </w:tcPr>
          <w:p w14:paraId="7260FE71"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73.84</w:t>
            </w:r>
          </w:p>
        </w:tc>
      </w:tr>
      <w:tr w:rsidR="00B861BB" w:rsidRPr="001349AD" w14:paraId="3A2F43E1" w14:textId="77777777" w:rsidTr="0012206E">
        <w:trPr>
          <w:trHeight w:val="288"/>
        </w:trPr>
        <w:tc>
          <w:tcPr>
            <w:tcW w:w="1920" w:type="dxa"/>
            <w:tcBorders>
              <w:top w:val="nil"/>
              <w:left w:val="single" w:sz="4" w:space="0" w:color="auto"/>
              <w:bottom w:val="single" w:sz="4" w:space="0" w:color="auto"/>
              <w:right w:val="single" w:sz="4" w:space="0" w:color="auto"/>
            </w:tcBorders>
            <w:noWrap/>
            <w:vAlign w:val="bottom"/>
            <w:hideMark/>
          </w:tcPr>
          <w:p w14:paraId="530985C1"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24</w:t>
            </w:r>
          </w:p>
        </w:tc>
        <w:tc>
          <w:tcPr>
            <w:tcW w:w="1240" w:type="dxa"/>
            <w:tcBorders>
              <w:top w:val="nil"/>
              <w:left w:val="nil"/>
              <w:bottom w:val="single" w:sz="4" w:space="0" w:color="auto"/>
              <w:right w:val="single" w:sz="4" w:space="0" w:color="auto"/>
            </w:tcBorders>
            <w:shd w:val="clear" w:color="000000" w:fill="FFFFFF"/>
            <w:noWrap/>
            <w:vAlign w:val="bottom"/>
            <w:hideMark/>
          </w:tcPr>
          <w:p w14:paraId="2F5D24D1"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105942.63</w:t>
            </w:r>
          </w:p>
        </w:tc>
        <w:tc>
          <w:tcPr>
            <w:tcW w:w="1480" w:type="dxa"/>
            <w:tcBorders>
              <w:top w:val="nil"/>
              <w:left w:val="nil"/>
              <w:bottom w:val="single" w:sz="4" w:space="0" w:color="auto"/>
              <w:right w:val="single" w:sz="4" w:space="0" w:color="auto"/>
            </w:tcBorders>
            <w:shd w:val="clear" w:color="000000" w:fill="FFFFFF"/>
            <w:noWrap/>
            <w:vAlign w:val="bottom"/>
            <w:hideMark/>
          </w:tcPr>
          <w:p w14:paraId="235A2864"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86676.44</w:t>
            </w:r>
          </w:p>
        </w:tc>
        <w:tc>
          <w:tcPr>
            <w:tcW w:w="2400" w:type="dxa"/>
            <w:tcBorders>
              <w:top w:val="nil"/>
              <w:left w:val="nil"/>
              <w:bottom w:val="single" w:sz="4" w:space="0" w:color="auto"/>
              <w:right w:val="single" w:sz="4" w:space="0" w:color="auto"/>
            </w:tcBorders>
            <w:noWrap/>
            <w:vAlign w:val="bottom"/>
            <w:hideMark/>
          </w:tcPr>
          <w:p w14:paraId="54CC3C39"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56.97</w:t>
            </w:r>
          </w:p>
        </w:tc>
      </w:tr>
      <w:tr w:rsidR="00B861BB" w:rsidRPr="001349AD" w14:paraId="64EFE437" w14:textId="77777777" w:rsidTr="0012206E">
        <w:trPr>
          <w:trHeight w:val="288"/>
        </w:trPr>
        <w:tc>
          <w:tcPr>
            <w:tcW w:w="1920" w:type="dxa"/>
            <w:tcBorders>
              <w:top w:val="nil"/>
              <w:left w:val="single" w:sz="4" w:space="0" w:color="auto"/>
              <w:bottom w:val="single" w:sz="4" w:space="0" w:color="auto"/>
              <w:right w:val="single" w:sz="4" w:space="0" w:color="auto"/>
            </w:tcBorders>
            <w:noWrap/>
            <w:vAlign w:val="bottom"/>
            <w:hideMark/>
          </w:tcPr>
          <w:p w14:paraId="424BDB2A"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25</w:t>
            </w:r>
          </w:p>
        </w:tc>
        <w:tc>
          <w:tcPr>
            <w:tcW w:w="1240" w:type="dxa"/>
            <w:tcBorders>
              <w:top w:val="nil"/>
              <w:left w:val="nil"/>
              <w:bottom w:val="single" w:sz="4" w:space="0" w:color="auto"/>
              <w:right w:val="single" w:sz="4" w:space="0" w:color="auto"/>
            </w:tcBorders>
            <w:shd w:val="clear" w:color="000000" w:fill="FFFFFF"/>
            <w:noWrap/>
            <w:vAlign w:val="bottom"/>
            <w:hideMark/>
          </w:tcPr>
          <w:p w14:paraId="7323BE96"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105911.69</w:t>
            </w:r>
          </w:p>
        </w:tc>
        <w:tc>
          <w:tcPr>
            <w:tcW w:w="1480" w:type="dxa"/>
            <w:tcBorders>
              <w:top w:val="nil"/>
              <w:left w:val="nil"/>
              <w:bottom w:val="single" w:sz="4" w:space="0" w:color="auto"/>
              <w:right w:val="single" w:sz="4" w:space="0" w:color="auto"/>
            </w:tcBorders>
            <w:shd w:val="clear" w:color="000000" w:fill="FFFFFF"/>
            <w:noWrap/>
            <w:vAlign w:val="bottom"/>
            <w:hideMark/>
          </w:tcPr>
          <w:p w14:paraId="3D5362A6"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86612.35</w:t>
            </w:r>
          </w:p>
        </w:tc>
        <w:tc>
          <w:tcPr>
            <w:tcW w:w="2400" w:type="dxa"/>
            <w:tcBorders>
              <w:top w:val="nil"/>
              <w:left w:val="nil"/>
              <w:bottom w:val="single" w:sz="4" w:space="0" w:color="auto"/>
              <w:right w:val="single" w:sz="4" w:space="0" w:color="auto"/>
            </w:tcBorders>
            <w:noWrap/>
            <w:vAlign w:val="bottom"/>
            <w:hideMark/>
          </w:tcPr>
          <w:p w14:paraId="42FC5258"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71.16</w:t>
            </w:r>
          </w:p>
        </w:tc>
      </w:tr>
      <w:tr w:rsidR="00B861BB" w:rsidRPr="001349AD" w14:paraId="641C4C26" w14:textId="77777777" w:rsidTr="0012206E">
        <w:trPr>
          <w:trHeight w:val="288"/>
        </w:trPr>
        <w:tc>
          <w:tcPr>
            <w:tcW w:w="1920" w:type="dxa"/>
            <w:tcBorders>
              <w:top w:val="nil"/>
              <w:left w:val="single" w:sz="4" w:space="0" w:color="auto"/>
              <w:bottom w:val="single" w:sz="4" w:space="0" w:color="auto"/>
              <w:right w:val="single" w:sz="4" w:space="0" w:color="auto"/>
            </w:tcBorders>
            <w:noWrap/>
            <w:vAlign w:val="bottom"/>
            <w:hideMark/>
          </w:tcPr>
          <w:p w14:paraId="6213018C"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26</w:t>
            </w:r>
          </w:p>
        </w:tc>
        <w:tc>
          <w:tcPr>
            <w:tcW w:w="1240" w:type="dxa"/>
            <w:tcBorders>
              <w:top w:val="nil"/>
              <w:left w:val="nil"/>
              <w:bottom w:val="single" w:sz="4" w:space="0" w:color="auto"/>
              <w:right w:val="single" w:sz="4" w:space="0" w:color="auto"/>
            </w:tcBorders>
            <w:shd w:val="clear" w:color="000000" w:fill="FFFFFF"/>
            <w:noWrap/>
            <w:vAlign w:val="bottom"/>
            <w:hideMark/>
          </w:tcPr>
          <w:p w14:paraId="0E2F4376"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105884.54</w:t>
            </w:r>
          </w:p>
        </w:tc>
        <w:tc>
          <w:tcPr>
            <w:tcW w:w="1480" w:type="dxa"/>
            <w:tcBorders>
              <w:top w:val="nil"/>
              <w:left w:val="nil"/>
              <w:bottom w:val="single" w:sz="4" w:space="0" w:color="auto"/>
              <w:right w:val="single" w:sz="4" w:space="0" w:color="auto"/>
            </w:tcBorders>
            <w:shd w:val="clear" w:color="000000" w:fill="FFFFFF"/>
            <w:noWrap/>
            <w:vAlign w:val="bottom"/>
            <w:hideMark/>
          </w:tcPr>
          <w:p w14:paraId="463BB30D"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86554.46</w:t>
            </w:r>
          </w:p>
        </w:tc>
        <w:tc>
          <w:tcPr>
            <w:tcW w:w="2400" w:type="dxa"/>
            <w:tcBorders>
              <w:top w:val="nil"/>
              <w:left w:val="nil"/>
              <w:bottom w:val="single" w:sz="4" w:space="0" w:color="auto"/>
              <w:right w:val="single" w:sz="4" w:space="0" w:color="auto"/>
            </w:tcBorders>
            <w:noWrap/>
            <w:vAlign w:val="bottom"/>
            <w:hideMark/>
          </w:tcPr>
          <w:p w14:paraId="7B50C180"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63.94</w:t>
            </w:r>
          </w:p>
        </w:tc>
      </w:tr>
      <w:tr w:rsidR="00B861BB" w:rsidRPr="001349AD" w14:paraId="3484A374" w14:textId="77777777" w:rsidTr="0012206E">
        <w:trPr>
          <w:trHeight w:val="288"/>
        </w:trPr>
        <w:tc>
          <w:tcPr>
            <w:tcW w:w="1920" w:type="dxa"/>
            <w:tcBorders>
              <w:top w:val="nil"/>
              <w:left w:val="single" w:sz="4" w:space="0" w:color="auto"/>
              <w:bottom w:val="single" w:sz="4" w:space="0" w:color="auto"/>
              <w:right w:val="single" w:sz="4" w:space="0" w:color="auto"/>
            </w:tcBorders>
            <w:noWrap/>
            <w:vAlign w:val="bottom"/>
            <w:hideMark/>
          </w:tcPr>
          <w:p w14:paraId="2CA2495D"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27</w:t>
            </w:r>
          </w:p>
        </w:tc>
        <w:tc>
          <w:tcPr>
            <w:tcW w:w="1240" w:type="dxa"/>
            <w:tcBorders>
              <w:top w:val="nil"/>
              <w:left w:val="nil"/>
              <w:bottom w:val="single" w:sz="4" w:space="0" w:color="auto"/>
              <w:right w:val="single" w:sz="4" w:space="0" w:color="auto"/>
            </w:tcBorders>
            <w:shd w:val="clear" w:color="000000" w:fill="FFFFFF"/>
            <w:noWrap/>
            <w:vAlign w:val="bottom"/>
            <w:hideMark/>
          </w:tcPr>
          <w:p w14:paraId="68E53C6A"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105854.00</w:t>
            </w:r>
          </w:p>
        </w:tc>
        <w:tc>
          <w:tcPr>
            <w:tcW w:w="1480" w:type="dxa"/>
            <w:tcBorders>
              <w:top w:val="nil"/>
              <w:left w:val="nil"/>
              <w:bottom w:val="single" w:sz="4" w:space="0" w:color="auto"/>
              <w:right w:val="single" w:sz="4" w:space="0" w:color="auto"/>
            </w:tcBorders>
            <w:shd w:val="clear" w:color="000000" w:fill="FFFFFF"/>
            <w:noWrap/>
            <w:vAlign w:val="bottom"/>
            <w:hideMark/>
          </w:tcPr>
          <w:p w14:paraId="3D4BA139"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86483.68</w:t>
            </w:r>
          </w:p>
        </w:tc>
        <w:tc>
          <w:tcPr>
            <w:tcW w:w="2400" w:type="dxa"/>
            <w:tcBorders>
              <w:top w:val="nil"/>
              <w:left w:val="nil"/>
              <w:bottom w:val="single" w:sz="4" w:space="0" w:color="auto"/>
              <w:right w:val="single" w:sz="4" w:space="0" w:color="auto"/>
            </w:tcBorders>
            <w:noWrap/>
            <w:vAlign w:val="bottom"/>
            <w:hideMark/>
          </w:tcPr>
          <w:p w14:paraId="1974E512"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77.08</w:t>
            </w:r>
          </w:p>
        </w:tc>
      </w:tr>
      <w:tr w:rsidR="00B861BB" w:rsidRPr="001349AD" w14:paraId="760A162D" w14:textId="77777777" w:rsidTr="0012206E">
        <w:trPr>
          <w:trHeight w:val="288"/>
        </w:trPr>
        <w:tc>
          <w:tcPr>
            <w:tcW w:w="1920" w:type="dxa"/>
            <w:tcBorders>
              <w:top w:val="nil"/>
              <w:left w:val="single" w:sz="4" w:space="0" w:color="auto"/>
              <w:bottom w:val="single" w:sz="4" w:space="0" w:color="auto"/>
              <w:right w:val="single" w:sz="4" w:space="0" w:color="auto"/>
            </w:tcBorders>
            <w:noWrap/>
            <w:vAlign w:val="bottom"/>
            <w:hideMark/>
          </w:tcPr>
          <w:p w14:paraId="5F7F70A8"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28</w:t>
            </w:r>
          </w:p>
        </w:tc>
        <w:tc>
          <w:tcPr>
            <w:tcW w:w="1240" w:type="dxa"/>
            <w:tcBorders>
              <w:top w:val="nil"/>
              <w:left w:val="nil"/>
              <w:bottom w:val="single" w:sz="4" w:space="0" w:color="auto"/>
              <w:right w:val="single" w:sz="4" w:space="0" w:color="auto"/>
            </w:tcBorders>
            <w:shd w:val="clear" w:color="000000" w:fill="FFFFFF"/>
            <w:noWrap/>
            <w:vAlign w:val="bottom"/>
            <w:hideMark/>
          </w:tcPr>
          <w:p w14:paraId="3711BCDE"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105820.83</w:t>
            </w:r>
          </w:p>
        </w:tc>
        <w:tc>
          <w:tcPr>
            <w:tcW w:w="1480" w:type="dxa"/>
            <w:tcBorders>
              <w:top w:val="nil"/>
              <w:left w:val="nil"/>
              <w:bottom w:val="single" w:sz="4" w:space="0" w:color="auto"/>
              <w:right w:val="single" w:sz="4" w:space="0" w:color="auto"/>
            </w:tcBorders>
            <w:shd w:val="clear" w:color="000000" w:fill="FFFFFF"/>
            <w:noWrap/>
            <w:vAlign w:val="bottom"/>
            <w:hideMark/>
          </w:tcPr>
          <w:p w14:paraId="3E875057"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86503.53</w:t>
            </w:r>
          </w:p>
        </w:tc>
        <w:tc>
          <w:tcPr>
            <w:tcW w:w="2400" w:type="dxa"/>
            <w:tcBorders>
              <w:top w:val="nil"/>
              <w:left w:val="nil"/>
              <w:bottom w:val="single" w:sz="4" w:space="0" w:color="auto"/>
              <w:right w:val="single" w:sz="4" w:space="0" w:color="auto"/>
            </w:tcBorders>
            <w:noWrap/>
            <w:vAlign w:val="bottom"/>
            <w:hideMark/>
          </w:tcPr>
          <w:p w14:paraId="6821DC37"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38.65</w:t>
            </w:r>
          </w:p>
        </w:tc>
      </w:tr>
      <w:tr w:rsidR="00B861BB" w:rsidRPr="001349AD" w14:paraId="259C7898" w14:textId="77777777" w:rsidTr="0012206E">
        <w:trPr>
          <w:trHeight w:val="288"/>
        </w:trPr>
        <w:tc>
          <w:tcPr>
            <w:tcW w:w="1920" w:type="dxa"/>
            <w:tcBorders>
              <w:top w:val="nil"/>
              <w:left w:val="single" w:sz="4" w:space="0" w:color="auto"/>
              <w:bottom w:val="single" w:sz="4" w:space="0" w:color="auto"/>
              <w:right w:val="single" w:sz="4" w:space="0" w:color="auto"/>
            </w:tcBorders>
            <w:noWrap/>
            <w:vAlign w:val="bottom"/>
            <w:hideMark/>
          </w:tcPr>
          <w:p w14:paraId="7C01A146"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11</w:t>
            </w:r>
          </w:p>
        </w:tc>
        <w:tc>
          <w:tcPr>
            <w:tcW w:w="1240" w:type="dxa"/>
            <w:tcBorders>
              <w:top w:val="nil"/>
              <w:left w:val="nil"/>
              <w:bottom w:val="single" w:sz="4" w:space="0" w:color="auto"/>
              <w:right w:val="single" w:sz="4" w:space="0" w:color="auto"/>
            </w:tcBorders>
            <w:noWrap/>
            <w:vAlign w:val="bottom"/>
            <w:hideMark/>
          </w:tcPr>
          <w:p w14:paraId="6594EE0B"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105793.68</w:t>
            </w:r>
          </w:p>
        </w:tc>
        <w:tc>
          <w:tcPr>
            <w:tcW w:w="1480" w:type="dxa"/>
            <w:tcBorders>
              <w:top w:val="nil"/>
              <w:left w:val="nil"/>
              <w:bottom w:val="single" w:sz="4" w:space="0" w:color="auto"/>
              <w:right w:val="single" w:sz="4" w:space="0" w:color="auto"/>
            </w:tcBorders>
            <w:noWrap/>
            <w:vAlign w:val="bottom"/>
            <w:hideMark/>
          </w:tcPr>
          <w:p w14:paraId="1D7D0054" w14:textId="77777777" w:rsidR="00B861BB" w:rsidRPr="001349AD" w:rsidRDefault="00B861BB" w:rsidP="0012206E">
            <w:pPr>
              <w:jc w:val="center"/>
              <w:rPr>
                <w:rFonts w:ascii="Arial" w:hAnsi="Arial" w:cs="Arial"/>
                <w:lang w:val="es-MX" w:eastAsia="es-MX"/>
              </w:rPr>
            </w:pPr>
            <w:r w:rsidRPr="001349AD">
              <w:rPr>
                <w:rFonts w:ascii="Arial" w:hAnsi="Arial" w:cs="Arial"/>
                <w:lang w:val="es-MX" w:eastAsia="es-MX"/>
              </w:rPr>
              <w:t>86519.83</w:t>
            </w:r>
          </w:p>
        </w:tc>
        <w:tc>
          <w:tcPr>
            <w:tcW w:w="2400" w:type="dxa"/>
            <w:tcBorders>
              <w:top w:val="nil"/>
              <w:left w:val="nil"/>
              <w:bottom w:val="single" w:sz="4" w:space="0" w:color="auto"/>
              <w:right w:val="single" w:sz="4" w:space="0" w:color="auto"/>
            </w:tcBorders>
            <w:noWrap/>
            <w:vAlign w:val="bottom"/>
            <w:hideMark/>
          </w:tcPr>
          <w:p w14:paraId="5F82524F"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31.76</w:t>
            </w:r>
          </w:p>
        </w:tc>
      </w:tr>
      <w:tr w:rsidR="00B861BB" w:rsidRPr="001349AD" w14:paraId="00E65D3D" w14:textId="77777777" w:rsidTr="0012206E">
        <w:trPr>
          <w:trHeight w:val="288"/>
        </w:trPr>
        <w:tc>
          <w:tcPr>
            <w:tcW w:w="1920" w:type="dxa"/>
            <w:tcBorders>
              <w:top w:val="nil"/>
              <w:left w:val="single" w:sz="4" w:space="0" w:color="auto"/>
              <w:bottom w:val="single" w:sz="4" w:space="0" w:color="auto"/>
              <w:right w:val="single" w:sz="4" w:space="0" w:color="auto"/>
            </w:tcBorders>
            <w:shd w:val="clear" w:color="000000" w:fill="C0C0C0"/>
            <w:noWrap/>
            <w:vAlign w:val="bottom"/>
            <w:hideMark/>
          </w:tcPr>
          <w:p w14:paraId="7ECB152A" w14:textId="77777777" w:rsidR="00B861BB" w:rsidRPr="001349AD" w:rsidRDefault="00B861BB" w:rsidP="0012206E">
            <w:pPr>
              <w:jc w:val="center"/>
              <w:rPr>
                <w:rFonts w:ascii="Arial" w:hAnsi="Arial" w:cs="Arial"/>
                <w:b/>
                <w:bCs/>
                <w:lang w:val="es-MX" w:eastAsia="es-MX"/>
              </w:rPr>
            </w:pPr>
            <w:r w:rsidRPr="001349AD">
              <w:rPr>
                <w:rFonts w:ascii="Arial" w:hAnsi="Arial" w:cs="Arial"/>
                <w:b/>
                <w:bCs/>
                <w:lang w:val="es-MX" w:eastAsia="es-MX"/>
              </w:rPr>
              <w:t>AREA RONDA</w:t>
            </w:r>
          </w:p>
        </w:tc>
        <w:tc>
          <w:tcPr>
            <w:tcW w:w="1240" w:type="dxa"/>
            <w:tcBorders>
              <w:top w:val="nil"/>
              <w:left w:val="nil"/>
              <w:bottom w:val="single" w:sz="4" w:space="0" w:color="auto"/>
              <w:right w:val="single" w:sz="4" w:space="0" w:color="auto"/>
            </w:tcBorders>
            <w:noWrap/>
            <w:vAlign w:val="bottom"/>
            <w:hideMark/>
          </w:tcPr>
          <w:p w14:paraId="4FF7E411"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 </w:t>
            </w:r>
          </w:p>
        </w:tc>
        <w:tc>
          <w:tcPr>
            <w:tcW w:w="1480" w:type="dxa"/>
            <w:tcBorders>
              <w:top w:val="nil"/>
              <w:left w:val="nil"/>
              <w:bottom w:val="single" w:sz="4" w:space="0" w:color="auto"/>
              <w:right w:val="single" w:sz="4" w:space="0" w:color="auto"/>
            </w:tcBorders>
            <w:noWrap/>
            <w:vAlign w:val="bottom"/>
            <w:hideMark/>
          </w:tcPr>
          <w:p w14:paraId="73F54B18" w14:textId="77777777" w:rsidR="00B861BB" w:rsidRPr="001349AD" w:rsidRDefault="00B861BB" w:rsidP="0012206E">
            <w:pPr>
              <w:jc w:val="center"/>
              <w:rPr>
                <w:rFonts w:ascii="Aptos Narrow" w:hAnsi="Aptos Narrow"/>
                <w:color w:val="000000"/>
                <w:lang w:val="es-MX" w:eastAsia="es-MX"/>
              </w:rPr>
            </w:pPr>
            <w:r w:rsidRPr="001349AD">
              <w:rPr>
                <w:rFonts w:ascii="Aptos Narrow" w:hAnsi="Aptos Narrow"/>
                <w:color w:val="000000"/>
                <w:lang w:val="es-MX" w:eastAsia="es-MX"/>
              </w:rPr>
              <w:t> </w:t>
            </w:r>
          </w:p>
        </w:tc>
        <w:tc>
          <w:tcPr>
            <w:tcW w:w="2400" w:type="dxa"/>
            <w:tcBorders>
              <w:top w:val="nil"/>
              <w:left w:val="nil"/>
              <w:bottom w:val="single" w:sz="4" w:space="0" w:color="auto"/>
              <w:right w:val="single" w:sz="4" w:space="0" w:color="auto"/>
            </w:tcBorders>
            <w:shd w:val="clear" w:color="000000" w:fill="C0C0C0"/>
            <w:noWrap/>
            <w:vAlign w:val="bottom"/>
            <w:hideMark/>
          </w:tcPr>
          <w:p w14:paraId="244EDFA4" w14:textId="77777777" w:rsidR="00B861BB" w:rsidRPr="001349AD" w:rsidRDefault="00B861BB" w:rsidP="0012206E">
            <w:pPr>
              <w:jc w:val="center"/>
              <w:rPr>
                <w:rFonts w:ascii="Arial" w:hAnsi="Arial" w:cs="Arial"/>
                <w:b/>
                <w:bCs/>
                <w:lang w:val="es-MX" w:eastAsia="es-MX"/>
              </w:rPr>
            </w:pPr>
            <w:r w:rsidRPr="001349AD">
              <w:rPr>
                <w:rFonts w:ascii="Arial" w:hAnsi="Arial" w:cs="Arial"/>
                <w:b/>
                <w:bCs/>
                <w:lang w:val="es-MX" w:eastAsia="es-MX"/>
              </w:rPr>
              <w:t>20255.12 M2</w:t>
            </w:r>
          </w:p>
        </w:tc>
      </w:tr>
    </w:tbl>
    <w:p w14:paraId="196DB1AB" w14:textId="77777777" w:rsidR="00B861BB" w:rsidRDefault="00B861BB" w:rsidP="00B861BB">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both"/>
        <w:rPr>
          <w:rFonts w:ascii="Calibri" w:hAnsi="Calibri" w:cs="Calibri"/>
          <w:b/>
        </w:rPr>
      </w:pPr>
    </w:p>
    <w:p w14:paraId="2045AB9D" w14:textId="77777777" w:rsidR="00B861BB" w:rsidRDefault="00B861BB" w:rsidP="00B861BB">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both"/>
        <w:rPr>
          <w:rFonts w:ascii="Calibri" w:hAnsi="Calibri" w:cs="Calibri"/>
          <w:b/>
        </w:rPr>
      </w:pPr>
    </w:p>
    <w:p w14:paraId="39A1143A" w14:textId="77777777" w:rsidR="004F4790" w:rsidRDefault="004F4790" w:rsidP="006244E9">
      <w:pPr>
        <w:widowControl/>
        <w:autoSpaceDE/>
        <w:autoSpaceDN/>
        <w:ind w:right="362"/>
        <w:contextualSpacing/>
        <w:rPr>
          <w:rFonts w:ascii="Arial" w:hAnsi="Arial" w:cs="Arial"/>
          <w:sz w:val="24"/>
          <w:szCs w:val="24"/>
        </w:rPr>
      </w:pPr>
    </w:p>
    <w:p w14:paraId="4BFDC50A" w14:textId="77777777" w:rsidR="00B861BB" w:rsidRDefault="00B861BB" w:rsidP="006244E9">
      <w:pPr>
        <w:widowControl/>
        <w:autoSpaceDE/>
        <w:autoSpaceDN/>
        <w:ind w:right="362"/>
        <w:contextualSpacing/>
        <w:rPr>
          <w:rFonts w:ascii="Arial" w:hAnsi="Arial" w:cs="Arial"/>
          <w:sz w:val="24"/>
          <w:szCs w:val="24"/>
        </w:rPr>
      </w:pPr>
    </w:p>
    <w:p w14:paraId="23E88593" w14:textId="77777777" w:rsidR="00B861BB" w:rsidRPr="00A9698C" w:rsidRDefault="00B861BB" w:rsidP="00B861BB">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both"/>
        <w:rPr>
          <w:rFonts w:ascii="Arial" w:hAnsi="Arial" w:cs="Arial"/>
          <w:sz w:val="24"/>
          <w:szCs w:val="24"/>
        </w:rPr>
      </w:pPr>
      <w:r w:rsidRPr="00A9698C">
        <w:rPr>
          <w:rFonts w:ascii="Arial" w:hAnsi="Arial" w:cs="Arial"/>
          <w:b/>
          <w:bCs/>
          <w:sz w:val="24"/>
          <w:szCs w:val="24"/>
        </w:rPr>
        <w:t>PREDIO IDENTIFICADO</w:t>
      </w:r>
      <w:r w:rsidRPr="00A9698C">
        <w:rPr>
          <w:rFonts w:ascii="Arial" w:hAnsi="Arial" w:cs="Arial"/>
          <w:sz w:val="24"/>
          <w:szCs w:val="24"/>
        </w:rPr>
        <w:t>: LA-PT000-75-105314000090</w:t>
      </w:r>
    </w:p>
    <w:p w14:paraId="2A592787" w14:textId="77777777" w:rsidR="00B861BB" w:rsidRPr="00A9698C" w:rsidRDefault="00B861BB" w:rsidP="00B861BB">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both"/>
        <w:rPr>
          <w:rFonts w:ascii="Arial" w:hAnsi="Arial" w:cs="Arial"/>
          <w:sz w:val="24"/>
          <w:szCs w:val="24"/>
        </w:rPr>
      </w:pPr>
      <w:r w:rsidRPr="00A9698C">
        <w:rPr>
          <w:rFonts w:ascii="Arial" w:hAnsi="Arial" w:cs="Arial"/>
          <w:b/>
          <w:bCs/>
          <w:sz w:val="24"/>
          <w:szCs w:val="24"/>
        </w:rPr>
        <w:t>CHIP</w:t>
      </w:r>
      <w:r w:rsidRPr="00A9698C">
        <w:rPr>
          <w:rFonts w:ascii="Arial" w:hAnsi="Arial" w:cs="Arial"/>
          <w:sz w:val="24"/>
          <w:szCs w:val="24"/>
        </w:rPr>
        <w:t>: AAA0183SEKL</w:t>
      </w:r>
    </w:p>
    <w:p w14:paraId="394E38B1" w14:textId="77777777" w:rsidR="00B861BB" w:rsidRPr="00A9698C" w:rsidRDefault="00B861BB" w:rsidP="00B861BB">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both"/>
        <w:rPr>
          <w:rFonts w:ascii="Arial" w:hAnsi="Arial" w:cs="Arial"/>
          <w:sz w:val="24"/>
          <w:szCs w:val="24"/>
        </w:rPr>
      </w:pPr>
      <w:r w:rsidRPr="00A9698C">
        <w:rPr>
          <w:rFonts w:ascii="Arial" w:hAnsi="Arial" w:cs="Arial"/>
          <w:b/>
          <w:bCs/>
          <w:sz w:val="24"/>
          <w:szCs w:val="24"/>
        </w:rPr>
        <w:t>FOLIO DE MATRÍCULA</w:t>
      </w:r>
      <w:r w:rsidRPr="00A9698C">
        <w:rPr>
          <w:rFonts w:ascii="Arial" w:hAnsi="Arial" w:cs="Arial"/>
          <w:sz w:val="24"/>
          <w:szCs w:val="24"/>
        </w:rPr>
        <w:t xml:space="preserve"> No.: 50S-40384881</w:t>
      </w:r>
    </w:p>
    <w:p w14:paraId="08E19F31" w14:textId="77777777" w:rsidR="00B861BB" w:rsidRPr="00A9698C" w:rsidRDefault="00B861BB" w:rsidP="00B861BB">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both"/>
        <w:rPr>
          <w:rFonts w:ascii="Arial" w:hAnsi="Arial" w:cs="Arial"/>
          <w:sz w:val="24"/>
          <w:szCs w:val="24"/>
        </w:rPr>
      </w:pPr>
      <w:r w:rsidRPr="00A9698C">
        <w:rPr>
          <w:rFonts w:ascii="Arial" w:hAnsi="Arial" w:cs="Arial"/>
          <w:b/>
          <w:bCs/>
          <w:sz w:val="24"/>
          <w:szCs w:val="24"/>
        </w:rPr>
        <w:t>NOMENCLATURA</w:t>
      </w:r>
      <w:r w:rsidRPr="00A9698C">
        <w:rPr>
          <w:rFonts w:ascii="Arial" w:hAnsi="Arial" w:cs="Arial"/>
          <w:sz w:val="24"/>
          <w:szCs w:val="24"/>
        </w:rPr>
        <w:t>:  Calle 56 F Sur 109 70</w:t>
      </w:r>
    </w:p>
    <w:p w14:paraId="52A4D9D1" w14:textId="77777777" w:rsidR="00B861BB" w:rsidRPr="00A9698C" w:rsidRDefault="00B861BB" w:rsidP="00B861BB">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both"/>
        <w:rPr>
          <w:rFonts w:ascii="Arial" w:hAnsi="Arial" w:cs="Arial"/>
          <w:sz w:val="24"/>
          <w:szCs w:val="24"/>
        </w:rPr>
      </w:pPr>
      <w:r w:rsidRPr="00A9698C">
        <w:rPr>
          <w:rFonts w:ascii="Arial" w:hAnsi="Arial" w:cs="Arial"/>
          <w:b/>
          <w:bCs/>
          <w:sz w:val="24"/>
          <w:szCs w:val="24"/>
        </w:rPr>
        <w:t>ÁREA TOTAL</w:t>
      </w:r>
      <w:r w:rsidRPr="00A9698C">
        <w:rPr>
          <w:rFonts w:ascii="Arial" w:hAnsi="Arial" w:cs="Arial"/>
          <w:sz w:val="24"/>
          <w:szCs w:val="24"/>
        </w:rPr>
        <w:t>: 96932.1 m2</w:t>
      </w:r>
    </w:p>
    <w:p w14:paraId="1944F78D" w14:textId="77777777" w:rsidR="00B861BB" w:rsidRPr="00A9698C" w:rsidRDefault="00B861BB" w:rsidP="00B861BB">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both"/>
        <w:rPr>
          <w:rFonts w:ascii="Arial" w:hAnsi="Arial" w:cs="Arial"/>
          <w:sz w:val="24"/>
          <w:szCs w:val="24"/>
        </w:rPr>
      </w:pPr>
      <w:r w:rsidRPr="00A9698C">
        <w:rPr>
          <w:rFonts w:ascii="Arial" w:hAnsi="Arial" w:cs="Arial"/>
          <w:b/>
          <w:bCs/>
          <w:sz w:val="24"/>
          <w:szCs w:val="24"/>
        </w:rPr>
        <w:t>ÁREA REQUERIDA</w:t>
      </w:r>
      <w:r w:rsidRPr="00A9698C">
        <w:rPr>
          <w:rFonts w:ascii="Arial" w:hAnsi="Arial" w:cs="Arial"/>
          <w:sz w:val="24"/>
          <w:szCs w:val="24"/>
        </w:rPr>
        <w:t>:  76.676.98 m2</w:t>
      </w:r>
    </w:p>
    <w:p w14:paraId="05D9A0C9" w14:textId="77777777" w:rsidR="00B861BB" w:rsidRDefault="00B861BB" w:rsidP="00B861BB">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both"/>
        <w:rPr>
          <w:rFonts w:ascii="Arial" w:hAnsi="Arial" w:cs="Arial"/>
          <w:sz w:val="24"/>
          <w:szCs w:val="24"/>
        </w:rPr>
      </w:pPr>
      <w:r w:rsidRPr="00A9698C">
        <w:rPr>
          <w:rFonts w:ascii="Arial" w:hAnsi="Arial" w:cs="Arial"/>
          <w:b/>
          <w:bCs/>
          <w:sz w:val="24"/>
          <w:szCs w:val="24"/>
        </w:rPr>
        <w:t>AREA SOBRANTE</w:t>
      </w:r>
      <w:r w:rsidRPr="00A9698C">
        <w:rPr>
          <w:rFonts w:ascii="Arial" w:hAnsi="Arial" w:cs="Arial"/>
          <w:sz w:val="24"/>
          <w:szCs w:val="24"/>
        </w:rPr>
        <w:t>: 20.255,12</w:t>
      </w:r>
    </w:p>
    <w:p w14:paraId="75DD3FE5" w14:textId="006A1FAE" w:rsidR="00220EDE" w:rsidRPr="00A9698C" w:rsidRDefault="00220EDE" w:rsidP="00B861BB">
      <w:pPr>
        <w:tabs>
          <w:tab w:val="left" w:pos="708"/>
          <w:tab w:val="left" w:pos="1416"/>
          <w:tab w:val="left" w:pos="2124"/>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s>
        <w:jc w:val="both"/>
        <w:rPr>
          <w:rFonts w:ascii="Arial" w:hAnsi="Arial" w:cs="Arial"/>
          <w:sz w:val="24"/>
          <w:szCs w:val="24"/>
        </w:rPr>
      </w:pPr>
      <w:r w:rsidRPr="00220EDE">
        <w:rPr>
          <w:rFonts w:ascii="Arial" w:hAnsi="Arial" w:cs="Arial"/>
          <w:b/>
          <w:bCs/>
          <w:sz w:val="24"/>
          <w:szCs w:val="24"/>
        </w:rPr>
        <w:t>CEDULA CATASTRAL</w:t>
      </w:r>
      <w:r>
        <w:rPr>
          <w:rFonts w:ascii="Arial" w:hAnsi="Arial" w:cs="Arial"/>
          <w:sz w:val="24"/>
          <w:szCs w:val="24"/>
        </w:rPr>
        <w:t xml:space="preserve"> :1</w:t>
      </w:r>
      <w:r w:rsidRPr="00220EDE">
        <w:rPr>
          <w:rFonts w:ascii="Arial" w:hAnsi="Arial" w:cs="Arial"/>
          <w:sz w:val="24"/>
          <w:szCs w:val="24"/>
        </w:rPr>
        <w:t>05314009000000000</w:t>
      </w:r>
    </w:p>
    <w:p w14:paraId="08F9FA37" w14:textId="77777777" w:rsidR="00B861BB" w:rsidRPr="00A9698C" w:rsidRDefault="00B861BB" w:rsidP="00B861BB">
      <w:pPr>
        <w:ind w:left="426" w:right="425"/>
        <w:jc w:val="both"/>
        <w:rPr>
          <w:rFonts w:ascii="Arial" w:hAnsi="Arial" w:cs="Arial"/>
          <w:sz w:val="24"/>
          <w:szCs w:val="24"/>
        </w:rPr>
      </w:pPr>
    </w:p>
    <w:p w14:paraId="7900D67C" w14:textId="71A2288A" w:rsidR="00B861BB" w:rsidRPr="00A9698C" w:rsidRDefault="00B861BB" w:rsidP="00B861BB">
      <w:pPr>
        <w:ind w:right="425"/>
        <w:jc w:val="both"/>
        <w:rPr>
          <w:rFonts w:ascii="Arial" w:hAnsi="Arial" w:cs="Arial"/>
          <w:sz w:val="24"/>
          <w:szCs w:val="24"/>
        </w:rPr>
      </w:pPr>
      <w:r w:rsidRPr="00220EDE">
        <w:rPr>
          <w:rFonts w:ascii="Arial" w:hAnsi="Arial" w:cs="Arial"/>
          <w:b/>
          <w:bCs/>
          <w:sz w:val="24"/>
          <w:szCs w:val="24"/>
        </w:rPr>
        <w:t>LINDEROS ÁREA REQUERIDA</w:t>
      </w:r>
      <w:r w:rsidRPr="00A9698C">
        <w:rPr>
          <w:rFonts w:ascii="Arial" w:hAnsi="Arial" w:cs="Arial"/>
          <w:sz w:val="24"/>
          <w:szCs w:val="24"/>
        </w:rPr>
        <w:t xml:space="preserve">: Tomados del Registro Topográfico Predial RT No. LA-PT000-75-105314000090, de fecha 17 de marzo de 2026, elaborado por la EMB, con un área requerida </w:t>
      </w:r>
      <w:r w:rsidR="002E2A93" w:rsidRPr="00A9698C">
        <w:rPr>
          <w:rFonts w:ascii="Arial" w:hAnsi="Arial" w:cs="Arial"/>
          <w:sz w:val="24"/>
          <w:szCs w:val="24"/>
        </w:rPr>
        <w:t>de 76.676.98</w:t>
      </w:r>
      <w:r w:rsidRPr="00A9698C">
        <w:rPr>
          <w:rFonts w:ascii="Arial" w:hAnsi="Arial" w:cs="Arial"/>
          <w:sz w:val="24"/>
          <w:szCs w:val="24"/>
        </w:rPr>
        <w:t xml:space="preserve"> m2 así:  </w:t>
      </w:r>
    </w:p>
    <w:p w14:paraId="30315054" w14:textId="77777777" w:rsidR="00B861BB" w:rsidRPr="00A9698C" w:rsidRDefault="00B861BB" w:rsidP="00B861BB">
      <w:pPr>
        <w:ind w:right="425"/>
        <w:jc w:val="both"/>
        <w:rPr>
          <w:rFonts w:ascii="Arial" w:hAnsi="Arial" w:cs="Arial"/>
          <w:sz w:val="24"/>
          <w:szCs w:val="24"/>
        </w:rPr>
      </w:pPr>
    </w:p>
    <w:p w14:paraId="6EE374F7" w14:textId="77777777" w:rsidR="00B861BB" w:rsidRPr="009A15D5" w:rsidRDefault="00B861BB" w:rsidP="00B861BB">
      <w:pPr>
        <w:ind w:right="425"/>
        <w:jc w:val="both"/>
        <w:rPr>
          <w:rFonts w:ascii="Arial" w:hAnsi="Arial" w:cs="Arial"/>
          <w:b/>
          <w:bCs/>
          <w:sz w:val="24"/>
          <w:szCs w:val="24"/>
        </w:rPr>
      </w:pPr>
      <w:r w:rsidRPr="009A15D5">
        <w:rPr>
          <w:rFonts w:ascii="Arial" w:hAnsi="Arial" w:cs="Arial"/>
          <w:b/>
          <w:bCs/>
          <w:sz w:val="24"/>
          <w:szCs w:val="24"/>
        </w:rPr>
        <w:t>LINDEROS ÁREA REQUERIDA:</w:t>
      </w:r>
    </w:p>
    <w:p w14:paraId="270B0864" w14:textId="77777777" w:rsidR="00B861BB" w:rsidRPr="00A9698C" w:rsidRDefault="00B861BB" w:rsidP="00B861BB">
      <w:pPr>
        <w:ind w:right="425"/>
        <w:jc w:val="both"/>
        <w:rPr>
          <w:rFonts w:ascii="Arial" w:hAnsi="Arial" w:cs="Arial"/>
          <w:sz w:val="24"/>
          <w:szCs w:val="24"/>
        </w:rPr>
      </w:pPr>
    </w:p>
    <w:p w14:paraId="6D4DA417" w14:textId="77777777" w:rsidR="00B861BB" w:rsidRPr="00220EDE" w:rsidRDefault="00B861BB" w:rsidP="00B861BB">
      <w:pPr>
        <w:ind w:right="425"/>
        <w:jc w:val="both"/>
        <w:rPr>
          <w:rFonts w:ascii="Arial" w:hAnsi="Arial" w:cs="Arial"/>
          <w:sz w:val="24"/>
          <w:szCs w:val="24"/>
        </w:rPr>
      </w:pPr>
      <w:r w:rsidRPr="009A15D5">
        <w:rPr>
          <w:rFonts w:ascii="Arial" w:hAnsi="Arial" w:cs="Arial"/>
          <w:b/>
          <w:bCs/>
          <w:sz w:val="24"/>
          <w:szCs w:val="24"/>
        </w:rPr>
        <w:t>NORTE:</w:t>
      </w:r>
      <w:r w:rsidRPr="00A9698C">
        <w:rPr>
          <w:rFonts w:ascii="Arial" w:hAnsi="Arial" w:cs="Arial"/>
          <w:sz w:val="24"/>
          <w:szCs w:val="24"/>
        </w:rPr>
        <w:t xml:space="preserve">  Línea quebrada partiendo del punto</w:t>
      </w:r>
      <w:r w:rsidRPr="00220EDE">
        <w:rPr>
          <w:rFonts w:ascii="Arial" w:hAnsi="Arial" w:cs="Arial"/>
          <w:sz w:val="24"/>
          <w:szCs w:val="24"/>
        </w:rPr>
        <w:t xml:space="preserve"> 11 al punto 12  en distancia de 30.89 metros , colindando con el área sobrante de ronda del predio identificado como LA-PT000-75-105314000090 ;  del punto 12 al punto 13 en distancia de 55.56 metros , colindando con el área sobrante de ronda del predio identificado como LA-PT000-75-105314000090 ; del punto 13 al punto 14 en distancia de 48.58 metros , colindando con el área sobrante de ronda del predio identificado como LA-PT000-75-105314000090 ; del punto 14 al punto 15 en distancia de 38.31 metros , colindando con el área sobrante de ronda del predio identificado como LA-PT000-75-105314000090 ; del punto 15 al punto 16 en distancia de </w:t>
      </w:r>
      <w:r w:rsidRPr="00220EDE">
        <w:rPr>
          <w:rFonts w:ascii="Arial" w:hAnsi="Arial" w:cs="Arial"/>
          <w:sz w:val="24"/>
          <w:szCs w:val="24"/>
        </w:rPr>
        <w:lastRenderedPageBreak/>
        <w:t>27.88 metros , colindando con el área sobrante de ronda del predio identificado como LA-PT000-75-105314000090 ; del punto 16 al punto 17 en distancia de 79.12 metros , colindando con el área sobrante de ronda del predio identificado como LA-PT000-75-105314000090 .</w:t>
      </w:r>
    </w:p>
    <w:p w14:paraId="569CF64C" w14:textId="77777777" w:rsidR="00B861BB" w:rsidRPr="00220EDE" w:rsidRDefault="00B861BB" w:rsidP="00B861BB">
      <w:pPr>
        <w:ind w:right="425"/>
        <w:jc w:val="both"/>
        <w:rPr>
          <w:rFonts w:ascii="Arial" w:hAnsi="Arial" w:cs="Arial"/>
          <w:sz w:val="24"/>
          <w:szCs w:val="24"/>
        </w:rPr>
      </w:pPr>
    </w:p>
    <w:p w14:paraId="5EA1A9D5" w14:textId="77777777" w:rsidR="00B861BB" w:rsidRPr="00220EDE" w:rsidRDefault="00B861BB" w:rsidP="00B861BB">
      <w:pPr>
        <w:ind w:right="425"/>
        <w:jc w:val="both"/>
        <w:rPr>
          <w:rFonts w:ascii="Arial" w:hAnsi="Arial" w:cs="Arial"/>
          <w:sz w:val="24"/>
          <w:szCs w:val="24"/>
        </w:rPr>
      </w:pPr>
      <w:r w:rsidRPr="009A15D5">
        <w:rPr>
          <w:rFonts w:ascii="Arial" w:hAnsi="Arial" w:cs="Arial"/>
          <w:b/>
          <w:bCs/>
          <w:sz w:val="24"/>
          <w:szCs w:val="24"/>
        </w:rPr>
        <w:t>ORIENTE</w:t>
      </w:r>
      <w:r w:rsidRPr="00220EDE">
        <w:rPr>
          <w:rFonts w:ascii="Arial" w:hAnsi="Arial" w:cs="Arial"/>
          <w:sz w:val="24"/>
          <w:szCs w:val="24"/>
        </w:rPr>
        <w:t>:  Línea quebrada partiendo del punto 17 al punto 18 en distancia de 64.97 metros , colindando con el predio LA-PT000-77-1053140000931; del punto 18 al punto 19 en distancia de 87.27 metros , colindando con el predio LA-PT000-77-1053140000931;  del punto 19 al punto 20 en distancia de 95.22 metros , colindando con el predio LA-PT000-77-1053140000931; del punto 20 al punto 21 en distancia de 31.61 metros , colindando con el predio LA-PT000-77-1053140000931;  del punto 21 al punto 22 en distancia de 13.56 metros , colindando con el predio LA-PT000-77-1053140000931;  del punto 22 al punto 1 en distancia de 97.71 metros , colindando con el predio LA-PT000-77-1053140000931; del punto 1 al punto 2 en distancia de 14.22 metros, colindando con el predio LA-PT000-77-1053140000931.</w:t>
      </w:r>
    </w:p>
    <w:p w14:paraId="7AFD439E" w14:textId="77777777" w:rsidR="00B861BB" w:rsidRPr="00220EDE" w:rsidRDefault="00B861BB" w:rsidP="00B861BB">
      <w:pPr>
        <w:ind w:right="425"/>
        <w:jc w:val="both"/>
        <w:rPr>
          <w:rFonts w:ascii="Arial" w:hAnsi="Arial" w:cs="Arial"/>
          <w:sz w:val="24"/>
          <w:szCs w:val="24"/>
        </w:rPr>
      </w:pPr>
      <w:r w:rsidRPr="00220EDE">
        <w:rPr>
          <w:rFonts w:ascii="Arial" w:hAnsi="Arial" w:cs="Arial"/>
          <w:sz w:val="24"/>
          <w:szCs w:val="24"/>
        </w:rPr>
        <w:t xml:space="preserve"> </w:t>
      </w:r>
    </w:p>
    <w:p w14:paraId="6117EC2C" w14:textId="77777777" w:rsidR="00B861BB" w:rsidRPr="00220EDE" w:rsidRDefault="00B861BB" w:rsidP="00B861BB">
      <w:pPr>
        <w:ind w:right="425"/>
        <w:jc w:val="both"/>
        <w:rPr>
          <w:rFonts w:ascii="Arial" w:hAnsi="Arial" w:cs="Arial"/>
          <w:sz w:val="24"/>
          <w:szCs w:val="24"/>
        </w:rPr>
      </w:pPr>
      <w:r w:rsidRPr="009A15D5">
        <w:rPr>
          <w:rFonts w:ascii="Arial" w:hAnsi="Arial" w:cs="Arial"/>
          <w:b/>
          <w:bCs/>
          <w:sz w:val="24"/>
          <w:szCs w:val="24"/>
        </w:rPr>
        <w:t>SUR</w:t>
      </w:r>
      <w:r w:rsidRPr="00220EDE">
        <w:rPr>
          <w:rFonts w:ascii="Arial" w:hAnsi="Arial" w:cs="Arial"/>
          <w:sz w:val="24"/>
          <w:szCs w:val="24"/>
        </w:rPr>
        <w:t>:  Línea quebrada partiendo del punto 2 al punto 4 en distancia de 135.71 metros, colindando con vía pública denominada Carrera 109.</w:t>
      </w:r>
    </w:p>
    <w:p w14:paraId="6DCC43DA" w14:textId="77777777" w:rsidR="00B861BB" w:rsidRPr="00220EDE" w:rsidRDefault="00B861BB" w:rsidP="00B861BB">
      <w:pPr>
        <w:ind w:right="425"/>
        <w:jc w:val="both"/>
        <w:rPr>
          <w:rFonts w:ascii="Arial" w:hAnsi="Arial" w:cs="Arial"/>
          <w:sz w:val="24"/>
          <w:szCs w:val="24"/>
        </w:rPr>
      </w:pPr>
    </w:p>
    <w:p w14:paraId="5053E34D" w14:textId="77777777" w:rsidR="00B861BB" w:rsidRPr="00220EDE" w:rsidRDefault="00B861BB" w:rsidP="00B861BB">
      <w:pPr>
        <w:ind w:right="425"/>
        <w:jc w:val="both"/>
        <w:rPr>
          <w:rFonts w:ascii="Arial" w:hAnsi="Arial" w:cs="Arial"/>
          <w:sz w:val="24"/>
          <w:szCs w:val="24"/>
        </w:rPr>
      </w:pPr>
      <w:r w:rsidRPr="009A15D5">
        <w:rPr>
          <w:rFonts w:ascii="Arial" w:hAnsi="Arial" w:cs="Arial"/>
          <w:b/>
          <w:bCs/>
          <w:sz w:val="24"/>
          <w:szCs w:val="24"/>
        </w:rPr>
        <w:t>OCCIDENTE</w:t>
      </w:r>
      <w:r w:rsidRPr="00220EDE">
        <w:rPr>
          <w:rFonts w:ascii="Arial" w:hAnsi="Arial" w:cs="Arial"/>
          <w:sz w:val="24"/>
          <w:szCs w:val="24"/>
        </w:rPr>
        <w:t xml:space="preserve">: Línea quebrada partiendo del punto 3 al punto 4 en distancia de 3.70 metros , colindando con vía sin nomenclatura, colindante del predio con código de sector 00464308800300000000;  del punto 4 al punto 5 en distancia de 47.92 metros , colindando con vía sin nomenclatura, colindante del predio con código de sector 00464308800300000000;  del punto 5 al punto 6 en distancia de 56.10 metros , colindando con vía sin nomenclatura, colindante del predio con código de sector 00464308800300000000;  del punto 6 al punto 7 en distancia de 127.37 metros , colindando con vía sin nomenclatura, colindante del predio con código de sector 00464308800100000000;  del punto 7 al punto 8 en distancia de 167.08 metros , colindando con el predio con código de sector 00464308800100000000;  del punto 8 al punto 9 en distancia de 81.39 metros , colindando con el predio con código de sector 00464600200100000000;  del punto 9 al punto 10 en distancia de 42.47 metros , colindando con el predio con código de sector 00464600200100000000;  del punto 10 al punto 11 en distancia de 48.67 metros , colindando con el predio con código de sector 00464600200100000000. </w:t>
      </w:r>
    </w:p>
    <w:p w14:paraId="3D43EA66" w14:textId="77777777" w:rsidR="00B861BB" w:rsidRPr="00220EDE" w:rsidRDefault="00B861BB" w:rsidP="00B861BB">
      <w:pPr>
        <w:ind w:right="425"/>
        <w:jc w:val="both"/>
        <w:rPr>
          <w:rFonts w:ascii="Arial" w:hAnsi="Arial" w:cs="Arial"/>
          <w:sz w:val="24"/>
          <w:szCs w:val="24"/>
        </w:rPr>
      </w:pPr>
    </w:p>
    <w:p w14:paraId="71841455" w14:textId="77777777" w:rsidR="00B861BB" w:rsidRPr="00220EDE" w:rsidRDefault="00B861BB" w:rsidP="00B861BB">
      <w:pPr>
        <w:ind w:right="425"/>
        <w:jc w:val="both"/>
        <w:rPr>
          <w:rFonts w:ascii="Arial" w:hAnsi="Arial" w:cs="Arial"/>
          <w:sz w:val="24"/>
          <w:szCs w:val="24"/>
        </w:rPr>
      </w:pPr>
    </w:p>
    <w:p w14:paraId="730CF371" w14:textId="77777777" w:rsidR="00B861BB" w:rsidRPr="00220EDE" w:rsidRDefault="00B861BB" w:rsidP="00B861BB">
      <w:pPr>
        <w:ind w:right="425"/>
        <w:jc w:val="both"/>
        <w:rPr>
          <w:rFonts w:ascii="Arial" w:hAnsi="Arial" w:cs="Arial"/>
          <w:sz w:val="24"/>
          <w:szCs w:val="24"/>
        </w:rPr>
      </w:pPr>
      <w:r w:rsidRPr="009A15D5">
        <w:rPr>
          <w:rFonts w:ascii="Arial" w:hAnsi="Arial" w:cs="Arial"/>
          <w:b/>
          <w:bCs/>
          <w:sz w:val="24"/>
          <w:szCs w:val="24"/>
        </w:rPr>
        <w:t>LINDEROS ÁREA SOBRANTE</w:t>
      </w:r>
      <w:r w:rsidRPr="00220EDE">
        <w:rPr>
          <w:rFonts w:ascii="Arial" w:hAnsi="Arial" w:cs="Arial"/>
          <w:sz w:val="24"/>
          <w:szCs w:val="24"/>
        </w:rPr>
        <w:t>:</w:t>
      </w:r>
    </w:p>
    <w:p w14:paraId="52E42BEA" w14:textId="77777777" w:rsidR="00B861BB" w:rsidRPr="00220EDE" w:rsidRDefault="00B861BB" w:rsidP="00B861BB">
      <w:pPr>
        <w:ind w:right="425"/>
        <w:jc w:val="both"/>
        <w:rPr>
          <w:rFonts w:ascii="Arial" w:hAnsi="Arial" w:cs="Arial"/>
          <w:sz w:val="24"/>
          <w:szCs w:val="24"/>
        </w:rPr>
      </w:pPr>
    </w:p>
    <w:p w14:paraId="16757F36" w14:textId="77777777" w:rsidR="00B861BB" w:rsidRPr="00220EDE" w:rsidRDefault="00B861BB" w:rsidP="00B861BB">
      <w:pPr>
        <w:ind w:right="425"/>
        <w:jc w:val="both"/>
        <w:rPr>
          <w:rFonts w:ascii="Arial" w:hAnsi="Arial" w:cs="Arial"/>
          <w:sz w:val="24"/>
          <w:szCs w:val="24"/>
        </w:rPr>
      </w:pPr>
      <w:r w:rsidRPr="009A15D5">
        <w:rPr>
          <w:rFonts w:ascii="Arial" w:hAnsi="Arial" w:cs="Arial"/>
          <w:b/>
          <w:bCs/>
          <w:sz w:val="24"/>
          <w:szCs w:val="24"/>
        </w:rPr>
        <w:t>NORTE</w:t>
      </w:r>
      <w:r w:rsidRPr="00220EDE">
        <w:rPr>
          <w:rFonts w:ascii="Arial" w:hAnsi="Arial" w:cs="Arial"/>
          <w:sz w:val="24"/>
          <w:szCs w:val="24"/>
        </w:rPr>
        <w:t xml:space="preserve">:  Línea quebrada partiendo del punto 27 al punto 26 en distancia de 77.08 metros, colindando con el rio Bogotá; del punto 26 al punto 25 en distancia de 63.94 metros, colindando con el rio Bogotá; del punto 25 al punto 24 en distancia de 71.16 </w:t>
      </w:r>
      <w:proofErr w:type="gramStart"/>
      <w:r w:rsidRPr="00220EDE">
        <w:rPr>
          <w:rFonts w:ascii="Arial" w:hAnsi="Arial" w:cs="Arial"/>
          <w:sz w:val="24"/>
          <w:szCs w:val="24"/>
        </w:rPr>
        <w:t>metros ,</w:t>
      </w:r>
      <w:proofErr w:type="gramEnd"/>
      <w:r w:rsidRPr="00220EDE">
        <w:rPr>
          <w:rFonts w:ascii="Arial" w:hAnsi="Arial" w:cs="Arial"/>
          <w:sz w:val="24"/>
          <w:szCs w:val="24"/>
        </w:rPr>
        <w:t xml:space="preserve"> colindando con el rio Bogotá;  del punto 24 al punto 23 en distancia de 56.97 metros , colindando con el rio Bogotá. </w:t>
      </w:r>
    </w:p>
    <w:p w14:paraId="349DEDDF" w14:textId="77777777" w:rsidR="00B861BB" w:rsidRPr="00220EDE" w:rsidRDefault="00B861BB" w:rsidP="00B861BB">
      <w:pPr>
        <w:ind w:right="425"/>
        <w:jc w:val="both"/>
        <w:rPr>
          <w:rFonts w:ascii="Arial" w:hAnsi="Arial" w:cs="Arial"/>
          <w:sz w:val="24"/>
          <w:szCs w:val="24"/>
        </w:rPr>
      </w:pPr>
    </w:p>
    <w:p w14:paraId="29BB40C8" w14:textId="77777777" w:rsidR="00B861BB" w:rsidRPr="00220EDE" w:rsidRDefault="00B861BB" w:rsidP="00B861BB">
      <w:pPr>
        <w:ind w:right="425"/>
        <w:jc w:val="both"/>
        <w:rPr>
          <w:rFonts w:ascii="Arial" w:hAnsi="Arial" w:cs="Arial"/>
          <w:sz w:val="24"/>
          <w:szCs w:val="24"/>
        </w:rPr>
      </w:pPr>
      <w:r w:rsidRPr="009A15D5">
        <w:rPr>
          <w:rFonts w:ascii="Arial" w:hAnsi="Arial" w:cs="Arial"/>
          <w:b/>
          <w:bCs/>
          <w:sz w:val="24"/>
          <w:szCs w:val="24"/>
        </w:rPr>
        <w:t>ORIENTE:</w:t>
      </w:r>
      <w:r w:rsidRPr="00220EDE">
        <w:rPr>
          <w:rFonts w:ascii="Arial" w:hAnsi="Arial" w:cs="Arial"/>
          <w:sz w:val="24"/>
          <w:szCs w:val="24"/>
        </w:rPr>
        <w:t xml:space="preserve">  Línea recta partiendo del punto 23 al punto 17 en distancia de 73.84 metros, colindando con área sobrante del predio LA-PT000-77-1053140000931.</w:t>
      </w:r>
    </w:p>
    <w:p w14:paraId="0FB0F80D" w14:textId="77777777" w:rsidR="00B861BB" w:rsidRPr="00220EDE" w:rsidRDefault="00B861BB" w:rsidP="00B861BB">
      <w:pPr>
        <w:ind w:right="425"/>
        <w:jc w:val="both"/>
        <w:rPr>
          <w:rFonts w:ascii="Arial" w:hAnsi="Arial" w:cs="Arial"/>
          <w:sz w:val="24"/>
          <w:szCs w:val="24"/>
        </w:rPr>
      </w:pPr>
    </w:p>
    <w:p w14:paraId="1328B177" w14:textId="77777777" w:rsidR="00B861BB" w:rsidRPr="00220EDE" w:rsidRDefault="00B861BB" w:rsidP="00B861BB">
      <w:pPr>
        <w:ind w:right="425"/>
        <w:jc w:val="both"/>
        <w:rPr>
          <w:rFonts w:ascii="Arial" w:hAnsi="Arial" w:cs="Arial"/>
          <w:sz w:val="24"/>
          <w:szCs w:val="24"/>
        </w:rPr>
      </w:pPr>
      <w:r w:rsidRPr="009A15D5">
        <w:rPr>
          <w:rFonts w:ascii="Arial" w:hAnsi="Arial" w:cs="Arial"/>
          <w:b/>
          <w:bCs/>
          <w:sz w:val="24"/>
          <w:szCs w:val="24"/>
        </w:rPr>
        <w:lastRenderedPageBreak/>
        <w:t>SUR</w:t>
      </w:r>
      <w:r w:rsidRPr="00220EDE">
        <w:rPr>
          <w:rFonts w:ascii="Arial" w:hAnsi="Arial" w:cs="Arial"/>
          <w:sz w:val="24"/>
          <w:szCs w:val="24"/>
        </w:rPr>
        <w:t>:  Línea quebrada partiendo del punto 11 al punto 12  en distancia de 30.89 metros , colindando con el área requerida del predio identificado como LA-PT000-75-105314000090 ;  del punto 12 al punto 13 en distancia de 55.56 metros , colindando con el área requerida del predio identificado como LA-PT000-75-105314000090 ; del punto 13 al punto 14 en distancia de 48.58 metros , colindando con el área requerida del predio identificado como LA-PT000-75-105314000090 ; del punto 14 al punto 15 en distancia de 38.31 metros , colindando con el área requerida del predio identificado como LA-PT000-75-105314000090 ; del punto 15 al punto 16 en distancia de 27.88 metros , colindando con el área requerida del predio identificado como LA-PT000-75-105314000090 ; del punto 16 al punto 17 en distancia de 79.12 metros , colindando con el área requerida del predio identificado como LA-PT000-75-105314000090 .</w:t>
      </w:r>
    </w:p>
    <w:p w14:paraId="1B2CD230" w14:textId="77777777" w:rsidR="00B861BB" w:rsidRPr="00220EDE" w:rsidRDefault="00B861BB" w:rsidP="00B861BB">
      <w:pPr>
        <w:ind w:right="425"/>
        <w:jc w:val="both"/>
        <w:rPr>
          <w:rFonts w:ascii="Arial" w:hAnsi="Arial" w:cs="Arial"/>
          <w:sz w:val="24"/>
          <w:szCs w:val="24"/>
        </w:rPr>
      </w:pPr>
    </w:p>
    <w:p w14:paraId="21883882" w14:textId="77777777" w:rsidR="00B861BB" w:rsidRPr="00220EDE" w:rsidRDefault="00B861BB" w:rsidP="00B861BB">
      <w:pPr>
        <w:ind w:right="425"/>
        <w:jc w:val="both"/>
        <w:rPr>
          <w:rFonts w:ascii="Arial" w:hAnsi="Arial" w:cs="Arial"/>
          <w:sz w:val="24"/>
          <w:szCs w:val="24"/>
        </w:rPr>
      </w:pPr>
      <w:r w:rsidRPr="009A15D5">
        <w:rPr>
          <w:rFonts w:ascii="Arial" w:hAnsi="Arial" w:cs="Arial"/>
          <w:b/>
          <w:bCs/>
          <w:sz w:val="24"/>
          <w:szCs w:val="24"/>
        </w:rPr>
        <w:t>OCCIDENTE</w:t>
      </w:r>
      <w:r w:rsidRPr="00220EDE">
        <w:rPr>
          <w:rFonts w:ascii="Arial" w:hAnsi="Arial" w:cs="Arial"/>
          <w:sz w:val="24"/>
          <w:szCs w:val="24"/>
        </w:rPr>
        <w:t>:  Línea quebrada partiendo del punto 11 al punto 28 en distancia de 31.76 metros, colindando con el predio con código de sector 00464600200100000000; del punto 28 al punto 27 en distancia de 38.65 metros, colindando con el predio con código de sector 00464600200100000000.</w:t>
      </w:r>
    </w:p>
    <w:p w14:paraId="0F7B5E4C" w14:textId="77777777" w:rsidR="00B861BB" w:rsidRDefault="00B861BB" w:rsidP="006244E9">
      <w:pPr>
        <w:widowControl/>
        <w:autoSpaceDE/>
        <w:autoSpaceDN/>
        <w:ind w:right="362"/>
        <w:contextualSpacing/>
        <w:rPr>
          <w:rFonts w:ascii="Arial" w:hAnsi="Arial" w:cs="Arial"/>
          <w:sz w:val="24"/>
          <w:szCs w:val="24"/>
        </w:rPr>
      </w:pPr>
    </w:p>
    <w:p w14:paraId="658E5A60" w14:textId="77777777" w:rsidR="00B861BB" w:rsidRDefault="00B861BB" w:rsidP="006244E9">
      <w:pPr>
        <w:widowControl/>
        <w:autoSpaceDE/>
        <w:autoSpaceDN/>
        <w:ind w:right="362"/>
        <w:contextualSpacing/>
        <w:rPr>
          <w:rFonts w:ascii="Arial" w:hAnsi="Arial" w:cs="Arial"/>
          <w:sz w:val="24"/>
          <w:szCs w:val="24"/>
        </w:rPr>
      </w:pPr>
    </w:p>
    <w:p w14:paraId="5DF07EA2" w14:textId="77777777" w:rsidR="00B861BB" w:rsidRDefault="00B861BB" w:rsidP="006244E9">
      <w:pPr>
        <w:widowControl/>
        <w:autoSpaceDE/>
        <w:autoSpaceDN/>
        <w:ind w:right="362"/>
        <w:contextualSpacing/>
        <w:rPr>
          <w:rFonts w:ascii="Arial" w:hAnsi="Arial" w:cs="Arial"/>
          <w:sz w:val="24"/>
          <w:szCs w:val="24"/>
        </w:rPr>
      </w:pPr>
    </w:p>
    <w:p w14:paraId="3127CDB8" w14:textId="77777777" w:rsidR="00485CF2" w:rsidRDefault="00485CF2" w:rsidP="00755C90">
      <w:pPr>
        <w:spacing w:after="200"/>
        <w:jc w:val="both"/>
        <w:rPr>
          <w:rFonts w:ascii="Arial" w:hAnsi="Arial" w:cs="Arial"/>
          <w:sz w:val="24"/>
          <w:szCs w:val="24"/>
        </w:rPr>
      </w:pPr>
    </w:p>
    <w:p w14:paraId="016743C4" w14:textId="60CA1B43" w:rsidR="00E01EFF" w:rsidRPr="00E06EFE" w:rsidRDefault="00E01EFF">
      <w:pPr>
        <w:pStyle w:val="Prrafodelista"/>
        <w:widowControl/>
        <w:numPr>
          <w:ilvl w:val="0"/>
          <w:numId w:val="1"/>
        </w:numPr>
        <w:autoSpaceDE/>
        <w:autoSpaceDN/>
        <w:ind w:right="362"/>
        <w:contextualSpacing/>
        <w:rPr>
          <w:rFonts w:ascii="Arial" w:hAnsi="Arial" w:cs="Arial"/>
          <w:b/>
          <w:sz w:val="24"/>
          <w:szCs w:val="24"/>
          <w:u w:val="single"/>
          <w:lang w:val="es-CO"/>
        </w:rPr>
      </w:pPr>
      <w:r w:rsidRPr="00E06EFE">
        <w:rPr>
          <w:rFonts w:ascii="Arial" w:hAnsi="Arial" w:cs="Arial"/>
          <w:b/>
          <w:sz w:val="24"/>
          <w:szCs w:val="24"/>
          <w:u w:val="single"/>
          <w:lang w:val="es-CO"/>
        </w:rPr>
        <w:t xml:space="preserve">ANÁLISIS DE ÁREAS </w:t>
      </w:r>
      <w:r w:rsidR="007B7EA5">
        <w:rPr>
          <w:rFonts w:ascii="Arial" w:hAnsi="Arial" w:cs="Arial"/>
          <w:b/>
          <w:sz w:val="24"/>
          <w:szCs w:val="24"/>
          <w:u w:val="single"/>
          <w:lang w:val="es-CO"/>
        </w:rPr>
        <w:t xml:space="preserve">SOBRANTES </w:t>
      </w:r>
      <w:r w:rsidRPr="00E06EFE">
        <w:rPr>
          <w:rFonts w:ascii="Arial" w:hAnsi="Arial" w:cs="Arial"/>
          <w:b/>
          <w:sz w:val="24"/>
          <w:szCs w:val="24"/>
          <w:u w:val="single"/>
          <w:lang w:val="es-CO"/>
        </w:rPr>
        <w:t>Y RESPUESTA DE LA EAAB-ESP</w:t>
      </w:r>
    </w:p>
    <w:p w14:paraId="719F5958" w14:textId="77777777" w:rsidR="00E01EFF" w:rsidRPr="00E06EFE" w:rsidRDefault="00E01EFF" w:rsidP="00755C90">
      <w:pPr>
        <w:ind w:right="362"/>
        <w:jc w:val="both"/>
        <w:rPr>
          <w:rFonts w:ascii="Arial" w:hAnsi="Arial" w:cs="Arial"/>
          <w:sz w:val="24"/>
          <w:szCs w:val="24"/>
          <w:lang w:val="es-CO"/>
        </w:rPr>
      </w:pPr>
    </w:p>
    <w:p w14:paraId="09336615" w14:textId="77777777" w:rsidR="00E01EFF" w:rsidRPr="00E06EFE" w:rsidRDefault="00E01EFF" w:rsidP="00755C90">
      <w:pPr>
        <w:spacing w:after="300"/>
        <w:jc w:val="both"/>
        <w:rPr>
          <w:rFonts w:ascii="Arial" w:hAnsi="Arial" w:cs="Arial"/>
          <w:sz w:val="24"/>
          <w:szCs w:val="24"/>
        </w:rPr>
      </w:pPr>
      <w:r w:rsidRPr="00E06EFE">
        <w:rPr>
          <w:rFonts w:ascii="Arial" w:hAnsi="Arial" w:cs="Arial"/>
          <w:sz w:val="24"/>
          <w:szCs w:val="24"/>
        </w:rPr>
        <w:t>Una vez expedidas las certificaciones de cabida y linderos</w:t>
      </w:r>
      <w:r>
        <w:rPr>
          <w:rFonts w:ascii="Arial" w:hAnsi="Arial" w:cs="Arial"/>
          <w:sz w:val="24"/>
          <w:szCs w:val="24"/>
        </w:rPr>
        <w:t xml:space="preserve"> de los dos predios,</w:t>
      </w:r>
      <w:r w:rsidRPr="00E06EFE">
        <w:rPr>
          <w:rFonts w:ascii="Arial" w:hAnsi="Arial" w:cs="Arial"/>
          <w:sz w:val="24"/>
          <w:szCs w:val="24"/>
        </w:rPr>
        <w:t xml:space="preserve"> por parte de la UAECD, que establecieron las áreas correctas, la Empresa Metro de Bogotá solicitó a la EAAB-ESP, mediante radicado E-2025-111118 / EXTS25-0004507, una aclaración técnica sobre las implicaciones de estas nuevas mediciones en relación con las ofertas de compra </w:t>
      </w:r>
      <w:r>
        <w:rPr>
          <w:rFonts w:ascii="Arial" w:hAnsi="Arial" w:cs="Arial"/>
          <w:sz w:val="24"/>
          <w:szCs w:val="24"/>
        </w:rPr>
        <w:t>inicialmente</w:t>
      </w:r>
      <w:r w:rsidRPr="00E06EFE">
        <w:rPr>
          <w:rFonts w:ascii="Arial" w:hAnsi="Arial" w:cs="Arial"/>
          <w:sz w:val="24"/>
          <w:szCs w:val="24"/>
        </w:rPr>
        <w:t xml:space="preserve"> formuladas.</w:t>
      </w:r>
    </w:p>
    <w:p w14:paraId="13DFDBDE" w14:textId="77777777" w:rsidR="00E01EFF" w:rsidRPr="009A15D5" w:rsidRDefault="00E01EFF">
      <w:pPr>
        <w:pStyle w:val="Prrafodelista"/>
        <w:widowControl/>
        <w:numPr>
          <w:ilvl w:val="1"/>
          <w:numId w:val="1"/>
        </w:numPr>
        <w:autoSpaceDE/>
        <w:autoSpaceDN/>
        <w:ind w:right="362"/>
        <w:contextualSpacing/>
        <w:rPr>
          <w:rFonts w:ascii="Arial" w:hAnsi="Arial" w:cs="Arial"/>
          <w:b/>
          <w:bCs/>
          <w:sz w:val="24"/>
          <w:szCs w:val="24"/>
        </w:rPr>
      </w:pPr>
      <w:r w:rsidRPr="009A15D5">
        <w:rPr>
          <w:rFonts w:ascii="Arial" w:hAnsi="Arial" w:cs="Arial"/>
          <w:b/>
          <w:bCs/>
          <w:sz w:val="24"/>
          <w:szCs w:val="24"/>
        </w:rPr>
        <w:t>Respuesta Técnica de la EAAB-ESP</w:t>
      </w:r>
    </w:p>
    <w:p w14:paraId="0E029BE2" w14:textId="77777777" w:rsidR="00E01EFF" w:rsidRPr="00E06EFE" w:rsidRDefault="00E01EFF" w:rsidP="00755C90">
      <w:pPr>
        <w:pStyle w:val="Prrafodelista"/>
        <w:widowControl/>
        <w:autoSpaceDE/>
        <w:autoSpaceDN/>
        <w:ind w:left="720" w:right="362" w:firstLine="0"/>
        <w:contextualSpacing/>
        <w:rPr>
          <w:rFonts w:ascii="Arial" w:hAnsi="Arial" w:cs="Arial"/>
          <w:sz w:val="24"/>
          <w:szCs w:val="24"/>
        </w:rPr>
      </w:pPr>
    </w:p>
    <w:p w14:paraId="1522E47A" w14:textId="77777777" w:rsidR="00E01EFF" w:rsidRPr="00E06EFE" w:rsidRDefault="00E01EFF" w:rsidP="00755C90">
      <w:pPr>
        <w:spacing w:after="200"/>
        <w:jc w:val="both"/>
        <w:rPr>
          <w:rFonts w:ascii="Arial" w:hAnsi="Arial" w:cs="Arial"/>
          <w:sz w:val="24"/>
          <w:szCs w:val="24"/>
        </w:rPr>
      </w:pPr>
      <w:r w:rsidRPr="00E06EFE">
        <w:rPr>
          <w:rFonts w:ascii="Arial" w:hAnsi="Arial" w:cs="Arial"/>
          <w:sz w:val="24"/>
          <w:szCs w:val="24"/>
        </w:rPr>
        <w:t>En atención al radicado de la EMB, la EAAB-ESP</w:t>
      </w:r>
      <w:r>
        <w:rPr>
          <w:rFonts w:ascii="Arial" w:hAnsi="Arial" w:cs="Arial"/>
          <w:sz w:val="24"/>
          <w:szCs w:val="24"/>
        </w:rPr>
        <w:t xml:space="preserve"> </w:t>
      </w:r>
      <w:r w:rsidRPr="00C071E9">
        <w:rPr>
          <w:rFonts w:ascii="Arial" w:hAnsi="Arial" w:cs="Arial"/>
          <w:sz w:val="24"/>
          <w:szCs w:val="24"/>
        </w:rPr>
        <w:t xml:space="preserve">(Oficio 2520001-S-2025- 315836) </w:t>
      </w:r>
      <w:r w:rsidRPr="00E06EFE">
        <w:rPr>
          <w:rFonts w:ascii="Arial" w:hAnsi="Arial" w:cs="Arial"/>
          <w:sz w:val="24"/>
          <w:szCs w:val="24"/>
        </w:rPr>
        <w:t>respondió en los siguientes términos:</w:t>
      </w:r>
    </w:p>
    <w:p w14:paraId="76A3D8B6" w14:textId="74EAE3E7" w:rsidR="00E01EFF" w:rsidRPr="004F73B6" w:rsidRDefault="00E01EFF" w:rsidP="00755C90">
      <w:pPr>
        <w:spacing w:after="300"/>
        <w:jc w:val="both"/>
        <w:rPr>
          <w:rFonts w:ascii="Arial" w:hAnsi="Arial" w:cs="Arial"/>
          <w:sz w:val="24"/>
          <w:szCs w:val="24"/>
        </w:rPr>
      </w:pPr>
      <w:r w:rsidRPr="00E06EFE">
        <w:rPr>
          <w:rFonts w:ascii="Arial" w:hAnsi="Arial" w:cs="Arial"/>
          <w:sz w:val="24"/>
          <w:szCs w:val="24"/>
        </w:rPr>
        <w:t>"</w:t>
      </w:r>
      <w:r w:rsidRPr="004F73B6">
        <w:rPr>
          <w:rFonts w:ascii="Arial" w:hAnsi="Arial" w:cs="Arial"/>
          <w:sz w:val="24"/>
          <w:szCs w:val="24"/>
        </w:rPr>
        <w:t>Realizado el comparativo cartográfico entre el límite de intervención para la Línea 1 del Metro de Bogotá y la capa de loteo de la UAECD, se determina que una vez intersecados los polígonos que las representan, quedan áreas sobrantes a favor de la EAAB-ESP, ubicadas de manera dispersa, sin posibilidad de desarrollo y actualmente integradas al proyecto del Metro de Bogotá</w:t>
      </w:r>
      <w:r w:rsidR="002E2A93">
        <w:rPr>
          <w:rFonts w:ascii="Arial" w:hAnsi="Arial" w:cs="Arial"/>
          <w:sz w:val="24"/>
          <w:szCs w:val="24"/>
        </w:rPr>
        <w:t>”</w:t>
      </w:r>
      <w:r w:rsidRPr="004F73B6">
        <w:rPr>
          <w:rFonts w:ascii="Arial" w:hAnsi="Arial" w:cs="Arial"/>
          <w:sz w:val="24"/>
          <w:szCs w:val="24"/>
        </w:rPr>
        <w:t>.</w:t>
      </w:r>
    </w:p>
    <w:p w14:paraId="0BA0BAA9" w14:textId="77777777" w:rsidR="009A15D5" w:rsidRPr="004F73B6" w:rsidRDefault="009A15D5" w:rsidP="00755C90">
      <w:pPr>
        <w:spacing w:after="300"/>
        <w:jc w:val="both"/>
        <w:rPr>
          <w:rFonts w:ascii="Arial" w:hAnsi="Arial" w:cs="Arial"/>
          <w:sz w:val="24"/>
          <w:szCs w:val="24"/>
        </w:rPr>
      </w:pPr>
    </w:p>
    <w:p w14:paraId="2E3B2B1D" w14:textId="77777777" w:rsidR="009A15D5" w:rsidRDefault="009A15D5" w:rsidP="00755C90">
      <w:pPr>
        <w:spacing w:after="300"/>
        <w:jc w:val="both"/>
        <w:rPr>
          <w:rFonts w:ascii="Arial" w:hAnsi="Arial" w:cs="Arial"/>
          <w:i/>
          <w:iCs/>
          <w:sz w:val="24"/>
          <w:szCs w:val="24"/>
        </w:rPr>
      </w:pPr>
    </w:p>
    <w:p w14:paraId="0E339EF7" w14:textId="77777777" w:rsidR="009A15D5" w:rsidRDefault="009A15D5" w:rsidP="00755C90">
      <w:pPr>
        <w:spacing w:after="300"/>
        <w:jc w:val="both"/>
        <w:rPr>
          <w:rFonts w:ascii="Arial" w:hAnsi="Arial" w:cs="Arial"/>
          <w:sz w:val="24"/>
          <w:szCs w:val="24"/>
        </w:rPr>
      </w:pPr>
    </w:p>
    <w:p w14:paraId="5AD21D23" w14:textId="77777777" w:rsidR="005B1887" w:rsidRDefault="005B1887" w:rsidP="00755C90">
      <w:pPr>
        <w:spacing w:after="300"/>
        <w:jc w:val="both"/>
        <w:rPr>
          <w:rFonts w:ascii="Arial" w:hAnsi="Arial" w:cs="Arial"/>
          <w:sz w:val="24"/>
          <w:szCs w:val="24"/>
        </w:rPr>
      </w:pPr>
    </w:p>
    <w:p w14:paraId="34109A74" w14:textId="77777777" w:rsidR="005B1887" w:rsidRDefault="005B1887" w:rsidP="00755C90">
      <w:pPr>
        <w:spacing w:after="300"/>
        <w:jc w:val="both"/>
        <w:rPr>
          <w:rFonts w:ascii="Arial" w:hAnsi="Arial" w:cs="Arial"/>
          <w:sz w:val="24"/>
          <w:szCs w:val="24"/>
        </w:rPr>
      </w:pPr>
    </w:p>
    <w:p w14:paraId="7A0CAEF7" w14:textId="77777777" w:rsidR="005B1887" w:rsidRPr="00E06EFE" w:rsidRDefault="005B1887" w:rsidP="00755C90">
      <w:pPr>
        <w:spacing w:after="300"/>
        <w:jc w:val="both"/>
        <w:rPr>
          <w:rFonts w:ascii="Arial" w:hAnsi="Arial" w:cs="Arial"/>
          <w:sz w:val="24"/>
          <w:szCs w:val="24"/>
        </w:rPr>
      </w:pPr>
    </w:p>
    <w:p w14:paraId="06BDA765" w14:textId="77777777" w:rsidR="00E01EFF" w:rsidRPr="00C07A88" w:rsidRDefault="00E01EFF">
      <w:pPr>
        <w:pStyle w:val="Prrafodelista"/>
        <w:widowControl/>
        <w:numPr>
          <w:ilvl w:val="1"/>
          <w:numId w:val="1"/>
        </w:numPr>
        <w:autoSpaceDE/>
        <w:autoSpaceDN/>
        <w:ind w:right="362"/>
        <w:contextualSpacing/>
        <w:rPr>
          <w:rFonts w:ascii="Arial" w:hAnsi="Arial" w:cs="Arial"/>
          <w:sz w:val="24"/>
          <w:szCs w:val="24"/>
        </w:rPr>
      </w:pPr>
      <w:r w:rsidRPr="00C07A88">
        <w:rPr>
          <w:rFonts w:ascii="Arial" w:hAnsi="Arial" w:cs="Arial"/>
          <w:sz w:val="24"/>
          <w:szCs w:val="24"/>
        </w:rPr>
        <w:t>Solicitud de Modificación de Oferta</w:t>
      </w:r>
    </w:p>
    <w:p w14:paraId="34CB891C" w14:textId="77777777" w:rsidR="00E01EFF" w:rsidRPr="00E06EFE" w:rsidRDefault="00E01EFF" w:rsidP="00755C90">
      <w:pPr>
        <w:pStyle w:val="Prrafodelista"/>
        <w:widowControl/>
        <w:autoSpaceDE/>
        <w:autoSpaceDN/>
        <w:ind w:left="720" w:right="362" w:firstLine="0"/>
        <w:contextualSpacing/>
        <w:rPr>
          <w:rFonts w:ascii="Arial" w:hAnsi="Arial" w:cs="Arial"/>
          <w:sz w:val="24"/>
          <w:szCs w:val="24"/>
        </w:rPr>
      </w:pPr>
    </w:p>
    <w:p w14:paraId="7F57D295" w14:textId="2459349E" w:rsidR="00E01EFF" w:rsidRDefault="00E01EFF" w:rsidP="00755C90">
      <w:pPr>
        <w:spacing w:after="100"/>
        <w:jc w:val="both"/>
        <w:rPr>
          <w:rFonts w:ascii="Arial" w:hAnsi="Arial" w:cs="Arial"/>
          <w:sz w:val="24"/>
          <w:szCs w:val="24"/>
        </w:rPr>
      </w:pPr>
      <w:r w:rsidRPr="00E06EFE">
        <w:rPr>
          <w:rFonts w:ascii="Arial" w:hAnsi="Arial" w:cs="Arial"/>
          <w:sz w:val="24"/>
          <w:szCs w:val="24"/>
        </w:rPr>
        <w:t xml:space="preserve">Con fundamento en el análisis técnico realizado, la EAAB-ESP </w:t>
      </w:r>
      <w:r w:rsidRPr="00C071E9">
        <w:rPr>
          <w:rFonts w:ascii="Arial" w:hAnsi="Arial" w:cs="Arial"/>
          <w:sz w:val="24"/>
          <w:szCs w:val="24"/>
        </w:rPr>
        <w:t>(Oficio 2520001-S-2025- 315836</w:t>
      </w:r>
      <w:r w:rsidR="005B1887" w:rsidRPr="00C071E9">
        <w:rPr>
          <w:rFonts w:ascii="Arial" w:hAnsi="Arial" w:cs="Arial"/>
          <w:sz w:val="24"/>
          <w:szCs w:val="24"/>
        </w:rPr>
        <w:t xml:space="preserve">) </w:t>
      </w:r>
      <w:r w:rsidR="005B1887" w:rsidRPr="00E06EFE">
        <w:rPr>
          <w:rFonts w:ascii="Arial" w:hAnsi="Arial" w:cs="Arial"/>
          <w:sz w:val="24"/>
          <w:szCs w:val="24"/>
        </w:rPr>
        <w:t>solicitó</w:t>
      </w:r>
      <w:r w:rsidRPr="00E06EFE">
        <w:rPr>
          <w:rFonts w:ascii="Arial" w:hAnsi="Arial" w:cs="Arial"/>
          <w:sz w:val="24"/>
          <w:szCs w:val="24"/>
        </w:rPr>
        <w:t xml:space="preserve"> formalmente a la Empresa Metro de Bogotá, en su calidad de entidad adquirente, incluir en el área objeto de adquisición y modificación de oferta las áreas identificadas como dispersas No. 1 y No. 2. De esta manera, quedarían a favor de la EAAB-ESP como áreas sobrantes únicamente las siguientes:</w:t>
      </w:r>
    </w:p>
    <w:p w14:paraId="67368F0B" w14:textId="77777777" w:rsidR="00E01EFF" w:rsidRPr="00E06EFE" w:rsidRDefault="00E01EFF" w:rsidP="00755C90">
      <w:pPr>
        <w:spacing w:after="100"/>
        <w:jc w:val="both"/>
        <w:rPr>
          <w:rFonts w:ascii="Arial" w:hAnsi="Arial" w:cs="Arial"/>
          <w:sz w:val="24"/>
          <w:szCs w:val="24"/>
        </w:rPr>
      </w:pPr>
    </w:p>
    <w:p w14:paraId="331A8F02" w14:textId="77777777" w:rsidR="00E01EFF" w:rsidRPr="00E06EFE" w:rsidRDefault="00E01EFF" w:rsidP="00755C90">
      <w:pPr>
        <w:spacing w:after="100"/>
        <w:jc w:val="both"/>
        <w:rPr>
          <w:rFonts w:ascii="Arial" w:hAnsi="Arial" w:cs="Arial"/>
          <w:sz w:val="24"/>
          <w:szCs w:val="24"/>
        </w:rPr>
      </w:pPr>
      <w:r w:rsidRPr="00E06EFE">
        <w:rPr>
          <w:rFonts w:ascii="Arial" w:hAnsi="Arial" w:cs="Arial"/>
          <w:sz w:val="24"/>
          <w:szCs w:val="24"/>
        </w:rPr>
        <w:t>• Predio ID 77 (CHIP AAA0140DJJZ): Áreas en franja paralela y área aferente del Río Bogotá: 20.097,99 m²</w:t>
      </w:r>
    </w:p>
    <w:p w14:paraId="1CED1CCA" w14:textId="77777777" w:rsidR="00E01EFF" w:rsidRPr="00E06EFE" w:rsidRDefault="00E01EFF" w:rsidP="00755C90">
      <w:pPr>
        <w:spacing w:after="300"/>
        <w:jc w:val="both"/>
        <w:rPr>
          <w:rFonts w:ascii="Arial" w:hAnsi="Arial" w:cs="Arial"/>
          <w:sz w:val="24"/>
          <w:szCs w:val="24"/>
        </w:rPr>
      </w:pPr>
      <w:r w:rsidRPr="00E06EFE">
        <w:rPr>
          <w:rFonts w:ascii="Arial" w:hAnsi="Arial" w:cs="Arial"/>
          <w:sz w:val="24"/>
          <w:szCs w:val="24"/>
        </w:rPr>
        <w:t>• Predio ID 75 (CHIP AAA0183SEKL): Áreas en franja paralela y área aferente del Río Bogotá: 20.255,12 m²</w:t>
      </w:r>
      <w:r>
        <w:rPr>
          <w:rFonts w:ascii="Arial" w:hAnsi="Arial" w:cs="Arial"/>
          <w:sz w:val="24"/>
          <w:szCs w:val="24"/>
        </w:rPr>
        <w:t>.</w:t>
      </w:r>
    </w:p>
    <w:p w14:paraId="4F763BC9" w14:textId="77777777" w:rsidR="00E01EFF" w:rsidRPr="00E06EFE" w:rsidRDefault="00E01EFF" w:rsidP="00755C90">
      <w:pPr>
        <w:spacing w:after="300"/>
        <w:jc w:val="both"/>
        <w:rPr>
          <w:rFonts w:ascii="Arial" w:hAnsi="Arial" w:cs="Arial"/>
          <w:sz w:val="24"/>
          <w:szCs w:val="24"/>
        </w:rPr>
      </w:pPr>
      <w:r w:rsidRPr="00E06EFE">
        <w:rPr>
          <w:rFonts w:ascii="Arial" w:hAnsi="Arial" w:cs="Arial"/>
          <w:sz w:val="24"/>
          <w:szCs w:val="24"/>
        </w:rPr>
        <w:t>La EAAB-ESP manifestó</w:t>
      </w:r>
      <w:r>
        <w:rPr>
          <w:rFonts w:ascii="Arial" w:hAnsi="Arial" w:cs="Arial"/>
          <w:sz w:val="24"/>
          <w:szCs w:val="24"/>
        </w:rPr>
        <w:t xml:space="preserve"> mediante oficio </w:t>
      </w:r>
      <w:r w:rsidRPr="00C071E9">
        <w:rPr>
          <w:rFonts w:ascii="Arial" w:hAnsi="Arial" w:cs="Arial"/>
          <w:sz w:val="24"/>
          <w:szCs w:val="24"/>
        </w:rPr>
        <w:t>2520001-S-2025- 315836</w:t>
      </w:r>
      <w:r>
        <w:rPr>
          <w:rFonts w:ascii="Arial" w:hAnsi="Arial" w:cs="Arial"/>
          <w:sz w:val="24"/>
          <w:szCs w:val="24"/>
        </w:rPr>
        <w:t xml:space="preserve">, </w:t>
      </w:r>
      <w:r w:rsidRPr="00E06EFE">
        <w:rPr>
          <w:rFonts w:ascii="Arial" w:hAnsi="Arial" w:cs="Arial"/>
          <w:sz w:val="24"/>
          <w:szCs w:val="24"/>
        </w:rPr>
        <w:t>que queda a la espera de la respuesta de la EMB y, como entidad adquirente, de la elaboración y envío de los planos prediales de adquisición, con sus correspondientes cuadros de coordenadas basados en las resoluciones de la UAECD, descripción de linderos y modificación de oferta económica.</w:t>
      </w:r>
    </w:p>
    <w:p w14:paraId="05E07606" w14:textId="77777777" w:rsidR="00E01EFF" w:rsidRPr="00C07A88" w:rsidRDefault="00E01EFF">
      <w:pPr>
        <w:pStyle w:val="Prrafodelista"/>
        <w:widowControl/>
        <w:numPr>
          <w:ilvl w:val="1"/>
          <w:numId w:val="1"/>
        </w:numPr>
        <w:autoSpaceDE/>
        <w:autoSpaceDN/>
        <w:ind w:right="362"/>
        <w:contextualSpacing/>
        <w:rPr>
          <w:rFonts w:ascii="Arial" w:hAnsi="Arial" w:cs="Arial"/>
          <w:sz w:val="24"/>
          <w:szCs w:val="24"/>
        </w:rPr>
      </w:pPr>
      <w:r w:rsidRPr="00C07A88">
        <w:rPr>
          <w:rFonts w:ascii="Arial" w:hAnsi="Arial" w:cs="Arial"/>
          <w:sz w:val="24"/>
          <w:szCs w:val="24"/>
        </w:rPr>
        <w:t>Análisis Técnico, Jurídico y Financiero de la Subgerencia de Gestión Predial</w:t>
      </w:r>
    </w:p>
    <w:p w14:paraId="0F1C7C28" w14:textId="77777777" w:rsidR="00E01EFF" w:rsidRPr="004F73B6" w:rsidRDefault="00E01EFF" w:rsidP="00755C90">
      <w:pPr>
        <w:pStyle w:val="Prrafodelista"/>
        <w:widowControl/>
        <w:autoSpaceDE/>
        <w:autoSpaceDN/>
        <w:ind w:left="720" w:right="362" w:firstLine="0"/>
        <w:contextualSpacing/>
        <w:rPr>
          <w:rFonts w:ascii="Arial" w:hAnsi="Arial" w:cs="Arial"/>
          <w:sz w:val="24"/>
          <w:szCs w:val="24"/>
        </w:rPr>
      </w:pPr>
    </w:p>
    <w:p w14:paraId="52D3B1F1" w14:textId="11AEF99A" w:rsidR="00E01EFF" w:rsidRDefault="00E01EFF" w:rsidP="00755C90">
      <w:pPr>
        <w:ind w:right="362"/>
        <w:jc w:val="both"/>
        <w:rPr>
          <w:rFonts w:ascii="Arial" w:hAnsi="Arial" w:cs="Arial"/>
          <w:sz w:val="24"/>
          <w:szCs w:val="24"/>
        </w:rPr>
      </w:pPr>
      <w:r w:rsidRPr="00E06EFE">
        <w:rPr>
          <w:rFonts w:ascii="Arial" w:hAnsi="Arial" w:cs="Arial"/>
          <w:sz w:val="24"/>
          <w:szCs w:val="24"/>
        </w:rPr>
        <w:t>En respuesta a la solicitud de modificación presentada por la EAAB-ESP, la Subgerencia de Gestión Predial de la EMB realizó un análisis integral de la nueva situación</w:t>
      </w:r>
      <w:r>
        <w:rPr>
          <w:rFonts w:ascii="Arial" w:hAnsi="Arial" w:cs="Arial"/>
          <w:sz w:val="24"/>
          <w:szCs w:val="24"/>
        </w:rPr>
        <w:t>, d</w:t>
      </w:r>
      <w:r w:rsidRPr="00E06EFE">
        <w:rPr>
          <w:rFonts w:ascii="Arial" w:hAnsi="Arial" w:cs="Arial"/>
          <w:sz w:val="24"/>
          <w:szCs w:val="24"/>
        </w:rPr>
        <w:t xml:space="preserve">icho análisis se </w:t>
      </w:r>
      <w:r w:rsidR="00673439">
        <w:rPr>
          <w:rFonts w:ascii="Arial" w:hAnsi="Arial" w:cs="Arial"/>
          <w:sz w:val="24"/>
          <w:szCs w:val="24"/>
        </w:rPr>
        <w:t>expresa de la siguiente forma:</w:t>
      </w:r>
    </w:p>
    <w:p w14:paraId="00AA486A" w14:textId="1FA8B837" w:rsidR="00673439" w:rsidRDefault="00673439" w:rsidP="00755C90">
      <w:pPr>
        <w:ind w:right="362"/>
        <w:jc w:val="both"/>
        <w:rPr>
          <w:rFonts w:ascii="Arial" w:hAnsi="Arial" w:cs="Arial"/>
          <w:sz w:val="24"/>
          <w:szCs w:val="24"/>
        </w:rPr>
      </w:pPr>
    </w:p>
    <w:p w14:paraId="26AFE82E" w14:textId="22695BB7" w:rsidR="00673439" w:rsidRDefault="00673439" w:rsidP="00755C90">
      <w:pPr>
        <w:ind w:right="362"/>
        <w:jc w:val="both"/>
        <w:rPr>
          <w:rFonts w:ascii="Arial" w:hAnsi="Arial" w:cs="Arial"/>
          <w:sz w:val="24"/>
          <w:szCs w:val="24"/>
        </w:rPr>
      </w:pPr>
      <w:r>
        <w:rPr>
          <w:rFonts w:ascii="Arial" w:hAnsi="Arial" w:cs="Arial"/>
          <w:sz w:val="24"/>
          <w:szCs w:val="24"/>
        </w:rPr>
        <w:t>Teniendo en cuenta los avalúos 2019-1688 del ID 77 y 2019-1689 del ID 75, realizados por la Unidad Administrativa Especial de Catastro Distrital UAECD se tienen los siguientes resultados:</w:t>
      </w:r>
    </w:p>
    <w:p w14:paraId="3EF04848" w14:textId="2311D2F7" w:rsidR="00673439" w:rsidRDefault="00673439" w:rsidP="00755C90">
      <w:pPr>
        <w:ind w:right="362"/>
        <w:jc w:val="both"/>
        <w:rPr>
          <w:rFonts w:ascii="Arial" w:hAnsi="Arial" w:cs="Arial"/>
          <w:sz w:val="24"/>
          <w:szCs w:val="24"/>
        </w:rPr>
      </w:pPr>
    </w:p>
    <w:p w14:paraId="7DD71B47" w14:textId="5F3F5DBE" w:rsidR="00673439" w:rsidRDefault="00673439" w:rsidP="00755C90">
      <w:pPr>
        <w:ind w:right="362"/>
        <w:jc w:val="both"/>
        <w:rPr>
          <w:rFonts w:ascii="Arial" w:hAnsi="Arial" w:cs="Arial"/>
          <w:sz w:val="24"/>
          <w:szCs w:val="24"/>
        </w:rPr>
      </w:pPr>
      <w:r w:rsidRPr="00673439">
        <w:rPr>
          <w:rFonts w:ascii="Arial" w:hAnsi="Arial" w:cs="Arial"/>
          <w:noProof/>
          <w:sz w:val="24"/>
          <w:szCs w:val="24"/>
        </w:rPr>
        <w:drawing>
          <wp:inline distT="0" distB="0" distL="0" distR="0" wp14:anchorId="7AEC92EA" wp14:editId="4760871E">
            <wp:extent cx="6261100" cy="1069975"/>
            <wp:effectExtent l="0" t="0" r="635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61100" cy="1069975"/>
                    </a:xfrm>
                    <a:prstGeom prst="rect">
                      <a:avLst/>
                    </a:prstGeom>
                    <a:noFill/>
                    <a:ln>
                      <a:noFill/>
                    </a:ln>
                  </pic:spPr>
                </pic:pic>
              </a:graphicData>
            </a:graphic>
          </wp:inline>
        </w:drawing>
      </w:r>
    </w:p>
    <w:p w14:paraId="0AB61E70" w14:textId="5EBA0503" w:rsidR="00673439" w:rsidRDefault="00673439" w:rsidP="00755C90">
      <w:pPr>
        <w:ind w:right="362"/>
        <w:jc w:val="both"/>
        <w:rPr>
          <w:rFonts w:ascii="Arial" w:hAnsi="Arial" w:cs="Arial"/>
          <w:sz w:val="24"/>
          <w:szCs w:val="24"/>
        </w:rPr>
      </w:pPr>
    </w:p>
    <w:p w14:paraId="39715225" w14:textId="7F32C508" w:rsidR="00673439" w:rsidRDefault="00DE6A2D" w:rsidP="00755C90">
      <w:pPr>
        <w:ind w:right="362"/>
        <w:jc w:val="both"/>
        <w:rPr>
          <w:rFonts w:ascii="Arial" w:hAnsi="Arial" w:cs="Arial"/>
          <w:sz w:val="24"/>
          <w:szCs w:val="24"/>
        </w:rPr>
      </w:pPr>
      <w:r>
        <w:rPr>
          <w:rFonts w:ascii="Arial" w:hAnsi="Arial" w:cs="Arial"/>
          <w:sz w:val="24"/>
          <w:szCs w:val="24"/>
        </w:rPr>
        <w:t xml:space="preserve">Conforme a los resultados obtenidos se realizó la oferta de adquisición y se realizaron pagos </w:t>
      </w:r>
      <w:r w:rsidR="00C460DB">
        <w:rPr>
          <w:rFonts w:ascii="Arial" w:hAnsi="Arial" w:cs="Arial"/>
          <w:sz w:val="24"/>
          <w:szCs w:val="24"/>
        </w:rPr>
        <w:t xml:space="preserve">para cada uno de los predios </w:t>
      </w:r>
      <w:r>
        <w:rPr>
          <w:rFonts w:ascii="Arial" w:hAnsi="Arial" w:cs="Arial"/>
          <w:sz w:val="24"/>
          <w:szCs w:val="24"/>
        </w:rPr>
        <w:t>como se refleja en el siguiente cuadro:</w:t>
      </w:r>
    </w:p>
    <w:p w14:paraId="0E35D1B0" w14:textId="41BA135F" w:rsidR="00DE6A2D" w:rsidRDefault="00DE6A2D" w:rsidP="00755C90">
      <w:pPr>
        <w:ind w:right="362"/>
        <w:jc w:val="both"/>
        <w:rPr>
          <w:rFonts w:ascii="Arial" w:hAnsi="Arial" w:cs="Arial"/>
          <w:sz w:val="24"/>
          <w:szCs w:val="24"/>
        </w:rPr>
      </w:pPr>
    </w:p>
    <w:p w14:paraId="1A85F376" w14:textId="38DA2441" w:rsidR="00DE6A2D" w:rsidRDefault="00DE6A2D" w:rsidP="00755C90">
      <w:pPr>
        <w:ind w:right="362"/>
        <w:jc w:val="both"/>
        <w:rPr>
          <w:rFonts w:ascii="Arial" w:hAnsi="Arial" w:cs="Arial"/>
          <w:sz w:val="24"/>
          <w:szCs w:val="24"/>
        </w:rPr>
      </w:pPr>
      <w:r w:rsidRPr="00DE6A2D">
        <w:rPr>
          <w:rFonts w:ascii="Arial" w:hAnsi="Arial" w:cs="Arial"/>
          <w:noProof/>
          <w:sz w:val="24"/>
          <w:szCs w:val="24"/>
        </w:rPr>
        <w:lastRenderedPageBreak/>
        <w:drawing>
          <wp:inline distT="0" distB="0" distL="0" distR="0" wp14:anchorId="0BFE2271" wp14:editId="4E2D3F17">
            <wp:extent cx="6261100" cy="1323975"/>
            <wp:effectExtent l="0" t="0" r="6350" b="952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61100" cy="1323975"/>
                    </a:xfrm>
                    <a:prstGeom prst="rect">
                      <a:avLst/>
                    </a:prstGeom>
                    <a:noFill/>
                    <a:ln>
                      <a:noFill/>
                    </a:ln>
                  </pic:spPr>
                </pic:pic>
              </a:graphicData>
            </a:graphic>
          </wp:inline>
        </w:drawing>
      </w:r>
    </w:p>
    <w:p w14:paraId="23ADB5B8" w14:textId="35AC35F4" w:rsidR="00DE6A2D" w:rsidRDefault="00DE6A2D" w:rsidP="00755C90">
      <w:pPr>
        <w:ind w:right="362"/>
        <w:jc w:val="both"/>
        <w:rPr>
          <w:rFonts w:ascii="Arial" w:hAnsi="Arial" w:cs="Arial"/>
          <w:sz w:val="24"/>
          <w:szCs w:val="24"/>
        </w:rPr>
      </w:pPr>
    </w:p>
    <w:p w14:paraId="4F783DA1" w14:textId="77777777" w:rsidR="00C460DB" w:rsidRDefault="00F83153" w:rsidP="00755C90">
      <w:pPr>
        <w:ind w:right="362"/>
        <w:jc w:val="both"/>
        <w:rPr>
          <w:rFonts w:ascii="Arial" w:hAnsi="Arial" w:cs="Arial"/>
          <w:sz w:val="24"/>
          <w:szCs w:val="24"/>
        </w:rPr>
      </w:pPr>
      <w:r>
        <w:rPr>
          <w:rFonts w:ascii="Arial" w:hAnsi="Arial" w:cs="Arial"/>
          <w:sz w:val="24"/>
          <w:szCs w:val="24"/>
        </w:rPr>
        <w:t xml:space="preserve">Luego de la modificación de las áreas de terreno de los predios en estudio </w:t>
      </w:r>
      <w:r w:rsidR="004E1EEC">
        <w:rPr>
          <w:rFonts w:ascii="Arial" w:hAnsi="Arial" w:cs="Arial"/>
          <w:sz w:val="24"/>
          <w:szCs w:val="24"/>
        </w:rPr>
        <w:t>en el año 2025</w:t>
      </w:r>
      <w:r w:rsidR="00C460DB">
        <w:rPr>
          <w:rFonts w:ascii="Arial" w:hAnsi="Arial" w:cs="Arial"/>
          <w:sz w:val="24"/>
          <w:szCs w:val="24"/>
        </w:rPr>
        <w:t>, también se modifican las áreas requeridas por la EMB, el predio con ID 77 pasa de tener un área de adquisición de terreno de 77.945,39 m² a 81.378,51 m²</w:t>
      </w:r>
      <w:r w:rsidR="004E1EEC">
        <w:rPr>
          <w:rFonts w:ascii="Arial" w:hAnsi="Arial" w:cs="Arial"/>
          <w:sz w:val="24"/>
          <w:szCs w:val="24"/>
        </w:rPr>
        <w:t xml:space="preserve"> </w:t>
      </w:r>
      <w:r>
        <w:rPr>
          <w:rFonts w:ascii="Arial" w:hAnsi="Arial" w:cs="Arial"/>
          <w:sz w:val="24"/>
          <w:szCs w:val="24"/>
        </w:rPr>
        <w:t>y</w:t>
      </w:r>
      <w:r w:rsidR="00C460DB">
        <w:rPr>
          <w:rFonts w:ascii="Arial" w:hAnsi="Arial" w:cs="Arial"/>
          <w:sz w:val="24"/>
          <w:szCs w:val="24"/>
        </w:rPr>
        <w:t xml:space="preserve"> el predio con ID 75 </w:t>
      </w:r>
      <w:r w:rsidR="00C460DB">
        <w:rPr>
          <w:rFonts w:ascii="Arial" w:hAnsi="Arial" w:cs="Arial"/>
          <w:sz w:val="24"/>
          <w:szCs w:val="24"/>
        </w:rPr>
        <w:t xml:space="preserve">pasa de tener un área </w:t>
      </w:r>
      <w:r w:rsidR="00C460DB">
        <w:rPr>
          <w:rFonts w:ascii="Arial" w:hAnsi="Arial" w:cs="Arial"/>
          <w:sz w:val="24"/>
          <w:szCs w:val="24"/>
        </w:rPr>
        <w:t xml:space="preserve">de adquisición </w:t>
      </w:r>
      <w:r w:rsidR="00C460DB">
        <w:rPr>
          <w:rFonts w:ascii="Arial" w:hAnsi="Arial" w:cs="Arial"/>
          <w:sz w:val="24"/>
          <w:szCs w:val="24"/>
        </w:rPr>
        <w:t xml:space="preserve">de terreno de </w:t>
      </w:r>
      <w:r w:rsidR="00C460DB">
        <w:rPr>
          <w:rFonts w:ascii="Arial" w:hAnsi="Arial" w:cs="Arial"/>
          <w:sz w:val="24"/>
          <w:szCs w:val="24"/>
        </w:rPr>
        <w:t>75.906,64</w:t>
      </w:r>
      <w:r w:rsidR="00C460DB">
        <w:rPr>
          <w:rFonts w:ascii="Arial" w:hAnsi="Arial" w:cs="Arial"/>
          <w:sz w:val="24"/>
          <w:szCs w:val="24"/>
        </w:rPr>
        <w:t xml:space="preserve"> m² a </w:t>
      </w:r>
      <w:r w:rsidR="00C460DB">
        <w:rPr>
          <w:rFonts w:ascii="Arial" w:hAnsi="Arial" w:cs="Arial"/>
          <w:sz w:val="24"/>
          <w:szCs w:val="24"/>
        </w:rPr>
        <w:t>76.676,98</w:t>
      </w:r>
      <w:r w:rsidR="00C460DB">
        <w:rPr>
          <w:rFonts w:ascii="Arial" w:hAnsi="Arial" w:cs="Arial"/>
          <w:sz w:val="24"/>
          <w:szCs w:val="24"/>
        </w:rPr>
        <w:t xml:space="preserve"> m²</w:t>
      </w:r>
      <w:r w:rsidR="00C460DB">
        <w:rPr>
          <w:rFonts w:ascii="Arial" w:hAnsi="Arial" w:cs="Arial"/>
          <w:sz w:val="24"/>
          <w:szCs w:val="24"/>
        </w:rPr>
        <w:t>.</w:t>
      </w:r>
    </w:p>
    <w:p w14:paraId="218565A8" w14:textId="77777777" w:rsidR="00C460DB" w:rsidRDefault="00C460DB" w:rsidP="00755C90">
      <w:pPr>
        <w:ind w:right="362"/>
        <w:jc w:val="both"/>
        <w:rPr>
          <w:rFonts w:ascii="Arial" w:hAnsi="Arial" w:cs="Arial"/>
          <w:sz w:val="24"/>
          <w:szCs w:val="24"/>
        </w:rPr>
      </w:pPr>
    </w:p>
    <w:p w14:paraId="5C23C0D3" w14:textId="1210FCB5" w:rsidR="004E1EEC" w:rsidRDefault="00C460DB" w:rsidP="00755C90">
      <w:pPr>
        <w:ind w:right="362"/>
        <w:jc w:val="both"/>
        <w:rPr>
          <w:rFonts w:ascii="Arial" w:hAnsi="Arial" w:cs="Arial"/>
          <w:sz w:val="24"/>
          <w:szCs w:val="24"/>
        </w:rPr>
      </w:pPr>
      <w:r>
        <w:rPr>
          <w:rFonts w:ascii="Arial" w:hAnsi="Arial" w:cs="Arial"/>
          <w:sz w:val="24"/>
          <w:szCs w:val="24"/>
        </w:rPr>
        <w:t>T</w:t>
      </w:r>
      <w:r w:rsidR="00F83153">
        <w:rPr>
          <w:rFonts w:ascii="Arial" w:hAnsi="Arial" w:cs="Arial"/>
          <w:sz w:val="24"/>
          <w:szCs w:val="24"/>
        </w:rPr>
        <w:t xml:space="preserve">omando como referencia los valores ponderados de terreno adoptados por la UAECD en los avalúos del año 2019 </w:t>
      </w:r>
      <w:r>
        <w:rPr>
          <w:rFonts w:ascii="Arial" w:hAnsi="Arial" w:cs="Arial"/>
          <w:sz w:val="24"/>
          <w:szCs w:val="24"/>
        </w:rPr>
        <w:t xml:space="preserve">para cada uno de los predios </w:t>
      </w:r>
      <w:r w:rsidR="004E1EEC">
        <w:rPr>
          <w:rFonts w:ascii="Arial" w:hAnsi="Arial" w:cs="Arial"/>
          <w:sz w:val="24"/>
          <w:szCs w:val="24"/>
        </w:rPr>
        <w:t xml:space="preserve">($19.150,16 por </w:t>
      </w:r>
      <w:r w:rsidR="00F83153">
        <w:rPr>
          <w:rFonts w:ascii="Arial" w:hAnsi="Arial" w:cs="Arial"/>
          <w:sz w:val="24"/>
          <w:szCs w:val="24"/>
        </w:rPr>
        <w:t>m²</w:t>
      </w:r>
      <w:r w:rsidR="004E1EEC">
        <w:rPr>
          <w:rFonts w:ascii="Arial" w:hAnsi="Arial" w:cs="Arial"/>
          <w:sz w:val="24"/>
          <w:szCs w:val="24"/>
        </w:rPr>
        <w:t xml:space="preserve"> para el ID 77 y $16.454,91 por m² para el ID 75),</w:t>
      </w:r>
      <w:r>
        <w:rPr>
          <w:rFonts w:ascii="Arial" w:hAnsi="Arial" w:cs="Arial"/>
          <w:sz w:val="24"/>
          <w:szCs w:val="24"/>
        </w:rPr>
        <w:t xml:space="preserve"> </w:t>
      </w:r>
      <w:r w:rsidR="004E1EEC">
        <w:rPr>
          <w:rFonts w:ascii="Arial" w:hAnsi="Arial" w:cs="Arial"/>
          <w:sz w:val="24"/>
          <w:szCs w:val="24"/>
        </w:rPr>
        <w:t>se recalcula el valor de terreno que se debería pagar con las nuevas áreas y se mantienen los valores de daño emergente, quedando de la siguiente forma:</w:t>
      </w:r>
    </w:p>
    <w:p w14:paraId="14E57D8A" w14:textId="77777777" w:rsidR="004E1EEC" w:rsidRDefault="004E1EEC" w:rsidP="00755C90">
      <w:pPr>
        <w:ind w:right="362"/>
        <w:jc w:val="both"/>
        <w:rPr>
          <w:rFonts w:ascii="Arial" w:hAnsi="Arial" w:cs="Arial"/>
          <w:sz w:val="24"/>
          <w:szCs w:val="24"/>
        </w:rPr>
      </w:pPr>
    </w:p>
    <w:p w14:paraId="11FFEDB9" w14:textId="52E99109" w:rsidR="004E1EEC" w:rsidRDefault="004E1EEC" w:rsidP="00755C90">
      <w:pPr>
        <w:ind w:right="362"/>
        <w:jc w:val="both"/>
        <w:rPr>
          <w:rFonts w:ascii="Arial" w:hAnsi="Arial" w:cs="Arial"/>
          <w:sz w:val="24"/>
          <w:szCs w:val="24"/>
        </w:rPr>
      </w:pPr>
      <w:r w:rsidRPr="004E1EEC">
        <w:rPr>
          <w:rFonts w:ascii="Arial" w:hAnsi="Arial" w:cs="Arial"/>
          <w:noProof/>
          <w:sz w:val="24"/>
          <w:szCs w:val="24"/>
        </w:rPr>
        <w:drawing>
          <wp:inline distT="0" distB="0" distL="0" distR="0" wp14:anchorId="3CE466FC" wp14:editId="3B991B0D">
            <wp:extent cx="6261100" cy="838200"/>
            <wp:effectExtent l="0" t="0" r="635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61100" cy="838200"/>
                    </a:xfrm>
                    <a:prstGeom prst="rect">
                      <a:avLst/>
                    </a:prstGeom>
                    <a:noFill/>
                    <a:ln>
                      <a:noFill/>
                    </a:ln>
                  </pic:spPr>
                </pic:pic>
              </a:graphicData>
            </a:graphic>
          </wp:inline>
        </w:drawing>
      </w:r>
    </w:p>
    <w:p w14:paraId="656DE427" w14:textId="7BAF8DD9" w:rsidR="004E1EEC" w:rsidRDefault="004E1EEC" w:rsidP="00755C90">
      <w:pPr>
        <w:ind w:right="362"/>
        <w:jc w:val="both"/>
        <w:rPr>
          <w:rFonts w:ascii="Arial" w:hAnsi="Arial" w:cs="Arial"/>
          <w:sz w:val="24"/>
          <w:szCs w:val="24"/>
        </w:rPr>
      </w:pPr>
    </w:p>
    <w:p w14:paraId="18E1ACA7" w14:textId="37BCF98B" w:rsidR="004E1EEC" w:rsidRDefault="00720B64" w:rsidP="00755C90">
      <w:pPr>
        <w:ind w:right="362"/>
        <w:jc w:val="both"/>
        <w:rPr>
          <w:rFonts w:ascii="Arial" w:hAnsi="Arial" w:cs="Arial"/>
          <w:sz w:val="24"/>
          <w:szCs w:val="24"/>
        </w:rPr>
      </w:pPr>
      <w:r>
        <w:rPr>
          <w:rFonts w:ascii="Arial" w:hAnsi="Arial" w:cs="Arial"/>
          <w:sz w:val="24"/>
          <w:szCs w:val="24"/>
        </w:rPr>
        <w:t>Ahora bien, conforme a las tablas anteriores, se realiza la comparación de los valores ofertados y pagados en el año 2021, con los valores a ofertar en el año 2025 luego de los cambios de área y se presenta el cuadro siguiente con los valores pendientes por pagar:</w:t>
      </w:r>
    </w:p>
    <w:p w14:paraId="67BE2222" w14:textId="04306DFD" w:rsidR="00720B64" w:rsidRDefault="00720B64" w:rsidP="00755C90">
      <w:pPr>
        <w:ind w:right="362"/>
        <w:jc w:val="both"/>
        <w:rPr>
          <w:rFonts w:ascii="Arial" w:hAnsi="Arial" w:cs="Arial"/>
          <w:sz w:val="24"/>
          <w:szCs w:val="24"/>
        </w:rPr>
      </w:pPr>
    </w:p>
    <w:p w14:paraId="50F82B25" w14:textId="54286F7E" w:rsidR="00720B64" w:rsidRDefault="00720B64" w:rsidP="00755C90">
      <w:pPr>
        <w:ind w:right="362"/>
        <w:jc w:val="both"/>
        <w:rPr>
          <w:rFonts w:ascii="Arial" w:hAnsi="Arial" w:cs="Arial"/>
          <w:sz w:val="24"/>
          <w:szCs w:val="24"/>
        </w:rPr>
      </w:pPr>
      <w:r w:rsidRPr="00720B64">
        <w:rPr>
          <w:rFonts w:ascii="Arial" w:hAnsi="Arial" w:cs="Arial"/>
          <w:noProof/>
          <w:sz w:val="24"/>
          <w:szCs w:val="24"/>
        </w:rPr>
        <w:drawing>
          <wp:inline distT="0" distB="0" distL="0" distR="0" wp14:anchorId="7C7C592B" wp14:editId="2B5417F9">
            <wp:extent cx="6261100" cy="1019810"/>
            <wp:effectExtent l="0" t="0" r="6350" b="889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61100" cy="1019810"/>
                    </a:xfrm>
                    <a:prstGeom prst="rect">
                      <a:avLst/>
                    </a:prstGeom>
                    <a:noFill/>
                    <a:ln>
                      <a:noFill/>
                    </a:ln>
                  </pic:spPr>
                </pic:pic>
              </a:graphicData>
            </a:graphic>
          </wp:inline>
        </w:drawing>
      </w:r>
    </w:p>
    <w:p w14:paraId="2E4A0BEB" w14:textId="222D1E98" w:rsidR="00720B64" w:rsidRDefault="00720B64" w:rsidP="00755C90">
      <w:pPr>
        <w:ind w:right="362"/>
        <w:jc w:val="both"/>
        <w:rPr>
          <w:rFonts w:ascii="Arial" w:hAnsi="Arial" w:cs="Arial"/>
          <w:sz w:val="24"/>
          <w:szCs w:val="24"/>
        </w:rPr>
      </w:pPr>
    </w:p>
    <w:p w14:paraId="702E4A16" w14:textId="77777777" w:rsidR="0034395C" w:rsidRPr="00E06EFE" w:rsidRDefault="0034395C" w:rsidP="00755C90">
      <w:pPr>
        <w:ind w:right="362"/>
        <w:jc w:val="both"/>
        <w:rPr>
          <w:rFonts w:ascii="Arial" w:hAnsi="Arial" w:cs="Arial"/>
          <w:sz w:val="24"/>
          <w:szCs w:val="24"/>
        </w:rPr>
      </w:pPr>
    </w:p>
    <w:p w14:paraId="016910FF" w14:textId="77777777" w:rsidR="00E01EFF" w:rsidRPr="00E06EFE" w:rsidRDefault="00E01EFF" w:rsidP="00755C90">
      <w:pPr>
        <w:ind w:right="362"/>
        <w:jc w:val="both"/>
        <w:rPr>
          <w:rFonts w:ascii="Arial" w:hAnsi="Arial" w:cs="Arial"/>
          <w:sz w:val="24"/>
          <w:szCs w:val="24"/>
        </w:rPr>
      </w:pPr>
    </w:p>
    <w:p w14:paraId="36BDC9EC" w14:textId="4DDDC588" w:rsidR="00E01EFF" w:rsidRPr="004F73B6" w:rsidRDefault="004F73B6">
      <w:pPr>
        <w:pStyle w:val="Prrafodelista"/>
        <w:widowControl/>
        <w:numPr>
          <w:ilvl w:val="0"/>
          <w:numId w:val="1"/>
        </w:numPr>
        <w:autoSpaceDE/>
        <w:autoSpaceDN/>
        <w:ind w:right="362"/>
        <w:contextualSpacing/>
        <w:rPr>
          <w:rFonts w:ascii="Arial" w:hAnsi="Arial" w:cs="Arial"/>
          <w:b/>
          <w:sz w:val="24"/>
          <w:szCs w:val="24"/>
          <w:u w:val="single"/>
          <w:lang w:val="es-CO"/>
        </w:rPr>
      </w:pPr>
      <w:r w:rsidRPr="004F73B6">
        <w:rPr>
          <w:rFonts w:ascii="Arial" w:hAnsi="Arial" w:cs="Arial"/>
          <w:b/>
          <w:sz w:val="24"/>
          <w:szCs w:val="24"/>
          <w:u w:val="single"/>
          <w:lang w:val="es-CO"/>
        </w:rPr>
        <w:t>Análisis técnico</w:t>
      </w:r>
    </w:p>
    <w:p w14:paraId="29F840EC" w14:textId="77777777" w:rsidR="00E01EFF" w:rsidRPr="00E06EFE" w:rsidRDefault="00E01EFF" w:rsidP="00755C90">
      <w:pPr>
        <w:pStyle w:val="Prrafodelista"/>
        <w:widowControl/>
        <w:autoSpaceDE/>
        <w:autoSpaceDN/>
        <w:ind w:left="360" w:right="362" w:firstLine="0"/>
        <w:contextualSpacing/>
        <w:rPr>
          <w:rFonts w:ascii="Arial" w:hAnsi="Arial" w:cs="Arial"/>
          <w:b/>
          <w:sz w:val="24"/>
          <w:szCs w:val="24"/>
          <w:u w:val="single"/>
          <w:lang w:val="es-CO"/>
        </w:rPr>
      </w:pPr>
    </w:p>
    <w:p w14:paraId="33DF690A" w14:textId="77777777" w:rsidR="00E01EFF" w:rsidRPr="004F73B6" w:rsidRDefault="00E01EFF">
      <w:pPr>
        <w:pStyle w:val="Prrafodelista"/>
        <w:numPr>
          <w:ilvl w:val="0"/>
          <w:numId w:val="3"/>
        </w:numPr>
        <w:spacing w:after="200"/>
        <w:rPr>
          <w:rFonts w:ascii="Arial" w:hAnsi="Arial" w:cs="Arial"/>
          <w:sz w:val="24"/>
          <w:szCs w:val="24"/>
        </w:rPr>
      </w:pPr>
      <w:r w:rsidRPr="00075654">
        <w:rPr>
          <w:rFonts w:ascii="Arial" w:hAnsi="Arial" w:cs="Arial"/>
          <w:sz w:val="24"/>
          <w:szCs w:val="24"/>
        </w:rPr>
        <w:t xml:space="preserve">El análisis comparativo entre los títulos de adquisición, la información catastral oficial y los levantamientos topográficos evidenció inconsistencias </w:t>
      </w:r>
      <w:r>
        <w:rPr>
          <w:rFonts w:ascii="Arial" w:hAnsi="Arial" w:cs="Arial"/>
          <w:sz w:val="24"/>
          <w:szCs w:val="24"/>
        </w:rPr>
        <w:t xml:space="preserve">que superan los umbrales establecidos en la Resolución </w:t>
      </w:r>
      <w:r w:rsidRPr="004F73B6">
        <w:rPr>
          <w:rFonts w:ascii="Arial" w:hAnsi="Arial" w:cs="Arial"/>
          <w:sz w:val="24"/>
          <w:szCs w:val="24"/>
        </w:rPr>
        <w:t xml:space="preserve">Conjunta No 11344 de la Superintendencia de Notariado y Registro - SNR y No 1101 del Instituto Geográfico Agustín Codazzi - IGAC del 31 de diciembre de 2020, </w:t>
      </w:r>
      <w:r w:rsidRPr="007737A3">
        <w:rPr>
          <w:rFonts w:ascii="Arial" w:hAnsi="Arial" w:cs="Arial"/>
          <w:sz w:val="24"/>
          <w:szCs w:val="24"/>
        </w:rPr>
        <w:t xml:space="preserve">las cuales fueron aclaradas mediante el procedimiento de certificación de cabida y linderos </w:t>
      </w:r>
      <w:r w:rsidRPr="007737A3">
        <w:rPr>
          <w:rFonts w:ascii="Arial" w:hAnsi="Arial" w:cs="Arial"/>
          <w:sz w:val="24"/>
          <w:szCs w:val="24"/>
        </w:rPr>
        <w:lastRenderedPageBreak/>
        <w:t>con fines registrales.</w:t>
      </w:r>
    </w:p>
    <w:p w14:paraId="3E17632C" w14:textId="77777777" w:rsidR="005B1887" w:rsidRPr="004F73B6" w:rsidRDefault="005B1887" w:rsidP="005B1887">
      <w:pPr>
        <w:spacing w:after="200"/>
        <w:rPr>
          <w:rFonts w:ascii="Arial" w:hAnsi="Arial" w:cs="Arial"/>
          <w:sz w:val="24"/>
          <w:szCs w:val="24"/>
        </w:rPr>
      </w:pPr>
    </w:p>
    <w:p w14:paraId="1CCD6D2A" w14:textId="77777777" w:rsidR="00E01EFF" w:rsidRDefault="00E01EFF">
      <w:pPr>
        <w:pStyle w:val="Prrafodelista"/>
        <w:numPr>
          <w:ilvl w:val="0"/>
          <w:numId w:val="3"/>
        </w:numPr>
        <w:spacing w:after="200"/>
        <w:rPr>
          <w:rFonts w:ascii="Arial" w:hAnsi="Arial" w:cs="Arial"/>
          <w:sz w:val="24"/>
          <w:szCs w:val="24"/>
        </w:rPr>
      </w:pPr>
      <w:r w:rsidRPr="00075654">
        <w:rPr>
          <w:rFonts w:ascii="Arial" w:hAnsi="Arial" w:cs="Arial"/>
          <w:sz w:val="24"/>
          <w:szCs w:val="24"/>
        </w:rPr>
        <w:t>El cruce cartográfico entre el límite de intervención del proyecto Línea 1 del Metro de Bogotá y la capa de loteo oficial de la UAECD generó áreas dispersas que, por su configuración geométrica y extensión, carecen de viabilidad de desarrollo independiente y se encuentran integradas al proyecto del Metro (campamentos de obra y Patio Taller).</w:t>
      </w:r>
    </w:p>
    <w:p w14:paraId="4AE031F7" w14:textId="77777777" w:rsidR="00E01EFF" w:rsidRDefault="00E01EFF" w:rsidP="00755C90">
      <w:pPr>
        <w:spacing w:after="200"/>
        <w:jc w:val="both"/>
        <w:rPr>
          <w:rFonts w:ascii="Arial" w:hAnsi="Arial" w:cs="Arial"/>
          <w:sz w:val="24"/>
          <w:szCs w:val="24"/>
        </w:rPr>
      </w:pPr>
    </w:p>
    <w:p w14:paraId="7D8F6D5E" w14:textId="249D990F" w:rsidR="007903BD" w:rsidRPr="001A2956" w:rsidRDefault="007903BD">
      <w:pPr>
        <w:pStyle w:val="Prrafodelista"/>
        <w:widowControl/>
        <w:numPr>
          <w:ilvl w:val="0"/>
          <w:numId w:val="1"/>
        </w:numPr>
        <w:autoSpaceDE/>
        <w:autoSpaceDN/>
        <w:ind w:right="362"/>
        <w:contextualSpacing/>
        <w:rPr>
          <w:rFonts w:ascii="Arial" w:hAnsi="Arial" w:cs="Arial"/>
          <w:b/>
          <w:sz w:val="24"/>
          <w:szCs w:val="24"/>
          <w:u w:val="single"/>
          <w:lang w:val="es-CO"/>
        </w:rPr>
      </w:pPr>
      <w:r>
        <w:rPr>
          <w:rFonts w:ascii="Arial" w:hAnsi="Arial" w:cs="Arial"/>
          <w:b/>
          <w:sz w:val="24"/>
          <w:szCs w:val="24"/>
          <w:u w:val="single"/>
          <w:lang w:val="es-CO"/>
        </w:rPr>
        <w:t>EXPLICACION TECNICA Y REDEFINICIÓN DE LINDEROS DE LAS OFERTAS DE COMPRA</w:t>
      </w:r>
    </w:p>
    <w:p w14:paraId="5894DBEB" w14:textId="7169A943" w:rsidR="00001E61" w:rsidRPr="007903BD" w:rsidRDefault="00001E61" w:rsidP="00755C90">
      <w:pPr>
        <w:pStyle w:val="Prrafodelista"/>
        <w:spacing w:after="200"/>
        <w:ind w:left="360" w:firstLine="0"/>
        <w:rPr>
          <w:rFonts w:ascii="Arial" w:hAnsi="Arial" w:cs="Arial"/>
          <w:sz w:val="24"/>
          <w:szCs w:val="24"/>
        </w:rPr>
      </w:pPr>
    </w:p>
    <w:p w14:paraId="4E38E947" w14:textId="77378592" w:rsidR="00001E61" w:rsidRDefault="005B1887" w:rsidP="00755C90">
      <w:pPr>
        <w:adjustRightInd w:val="0"/>
        <w:jc w:val="both"/>
        <w:rPr>
          <w:rFonts w:ascii="Arial" w:eastAsiaTheme="minorHAnsi" w:hAnsi="Arial" w:cs="Arial"/>
          <w:sz w:val="24"/>
          <w:szCs w:val="24"/>
          <w14:ligatures w14:val="standardContextual"/>
        </w:rPr>
      </w:pPr>
      <w:r>
        <w:rPr>
          <w:rFonts w:ascii="Arial" w:eastAsiaTheme="minorHAnsi" w:hAnsi="Arial" w:cs="Arial"/>
          <w:sz w:val="24"/>
          <w:szCs w:val="24"/>
          <w:lang w:val="es-MX"/>
          <w14:ligatures w14:val="standardContextual"/>
        </w:rPr>
        <w:t>T</w:t>
      </w:r>
      <w:r w:rsidR="00001E61" w:rsidRPr="00001E61">
        <w:rPr>
          <w:rFonts w:ascii="Arial" w:eastAsiaTheme="minorHAnsi" w:hAnsi="Arial" w:cs="Arial"/>
          <w:sz w:val="24"/>
          <w:szCs w:val="24"/>
          <w:lang w:val="es-MX"/>
          <w14:ligatures w14:val="standardContextual"/>
        </w:rPr>
        <w:t>eniendo en cuenta la expedición de la cabida y linderos del respectivo inmueble</w:t>
      </w:r>
      <w:r>
        <w:rPr>
          <w:rFonts w:ascii="Arial" w:eastAsiaTheme="minorHAnsi" w:hAnsi="Arial" w:cs="Arial"/>
          <w:sz w:val="24"/>
          <w:szCs w:val="24"/>
          <w:lang w:val="es-MX"/>
          <w14:ligatures w14:val="standardContextual"/>
        </w:rPr>
        <w:t>,</w:t>
      </w:r>
      <w:r w:rsidR="007903BD">
        <w:rPr>
          <w:rFonts w:ascii="Arial" w:eastAsiaTheme="minorHAnsi" w:hAnsi="Arial" w:cs="Arial"/>
          <w:sz w:val="24"/>
          <w:szCs w:val="24"/>
          <w:lang w:val="es-MX"/>
          <w14:ligatures w14:val="standardContextual"/>
        </w:rPr>
        <w:t xml:space="preserve"> </w:t>
      </w:r>
      <w:r w:rsidR="00001E61" w:rsidRPr="00001E61">
        <w:rPr>
          <w:rFonts w:ascii="Arial" w:eastAsia="Calibri" w:hAnsi="Arial" w:cs="Arial"/>
          <w:iCs/>
          <w:sz w:val="24"/>
          <w:szCs w:val="24"/>
        </w:rPr>
        <w:t>por</w:t>
      </w:r>
      <w:r w:rsidR="00001E61" w:rsidRPr="00001E61">
        <w:rPr>
          <w:rFonts w:ascii="Arial" w:eastAsiaTheme="minorHAnsi" w:hAnsi="Arial" w:cs="Arial"/>
          <w:sz w:val="24"/>
          <w:szCs w:val="24"/>
          <w:lang w:val="es-MX"/>
          <w14:ligatures w14:val="standardContextual"/>
        </w:rPr>
        <w:t xml:space="preserve"> </w:t>
      </w:r>
      <w:r w:rsidR="00001E61" w:rsidRPr="00001E61">
        <w:rPr>
          <w:rFonts w:ascii="Arial" w:eastAsiaTheme="minorHAnsi" w:hAnsi="Arial" w:cs="Arial"/>
          <w:sz w:val="24"/>
          <w:szCs w:val="24"/>
          <w14:ligatures w14:val="standardContextual"/>
        </w:rPr>
        <w:t xml:space="preserve">la Empresa Metro de Bogotá S.A. se solicitó a la </w:t>
      </w:r>
      <w:r w:rsidR="00001E61" w:rsidRPr="00001E61">
        <w:rPr>
          <w:rFonts w:ascii="Arial" w:hAnsi="Arial" w:cs="Arial"/>
          <w:sz w:val="24"/>
          <w:szCs w:val="24"/>
        </w:rPr>
        <w:t>EMPRESA DE ACUEDUCTO Y ALCANTARILLO DE BOGOTA EAAB-ESP</w:t>
      </w:r>
      <w:r w:rsidR="00001E61" w:rsidRPr="00001E61">
        <w:rPr>
          <w:rFonts w:ascii="Arial" w:eastAsiaTheme="minorHAnsi" w:hAnsi="Arial" w:cs="Arial"/>
          <w:sz w:val="24"/>
          <w:szCs w:val="24"/>
          <w14:ligatures w14:val="standardContextual"/>
        </w:rPr>
        <w:t xml:space="preserve">, mediante radicado E-2025-111118 / EXTS25-0004507, aclaración técnica sobre las implicaciones de estas nuevas mediciones en relación con las ofertas de compra inicialmente formuladas; al respecto, por la EAAB-ESP mediante el Oficio 2520001-S-2025- 315836, se emitió respuesta en los siguientes términos: </w:t>
      </w:r>
    </w:p>
    <w:p w14:paraId="26137EA4" w14:textId="77777777" w:rsidR="005B1887" w:rsidRDefault="005B1887" w:rsidP="00755C90">
      <w:pPr>
        <w:adjustRightInd w:val="0"/>
        <w:jc w:val="both"/>
        <w:rPr>
          <w:rFonts w:ascii="Arial" w:eastAsiaTheme="minorHAnsi" w:hAnsi="Arial" w:cs="Arial"/>
          <w:sz w:val="24"/>
          <w:szCs w:val="24"/>
          <w14:ligatures w14:val="standardContextual"/>
        </w:rPr>
      </w:pPr>
    </w:p>
    <w:p w14:paraId="785A3A62" w14:textId="77777777" w:rsidR="00001E61" w:rsidRPr="00001E61" w:rsidRDefault="00001E61" w:rsidP="00755C90">
      <w:pPr>
        <w:adjustRightInd w:val="0"/>
        <w:jc w:val="both"/>
        <w:rPr>
          <w:rFonts w:ascii="Arial" w:eastAsiaTheme="minorHAnsi" w:hAnsi="Arial" w:cs="Arial"/>
          <w:sz w:val="24"/>
          <w:szCs w:val="24"/>
          <w14:ligatures w14:val="standardContextual"/>
        </w:rPr>
      </w:pPr>
    </w:p>
    <w:p w14:paraId="387EA987" w14:textId="77777777" w:rsidR="00001E61" w:rsidRPr="00001E61" w:rsidRDefault="00001E61" w:rsidP="00755C90">
      <w:pPr>
        <w:pStyle w:val="Default"/>
        <w:ind w:left="708"/>
        <w:jc w:val="both"/>
        <w:rPr>
          <w:color w:val="auto"/>
          <w:lang w:val="es-MX"/>
        </w:rPr>
      </w:pPr>
      <w:r w:rsidRPr="00001E61">
        <w:rPr>
          <w:color w:val="auto"/>
          <w:lang w:val="es-MX"/>
        </w:rPr>
        <w:t>"</w:t>
      </w:r>
      <w:r w:rsidRPr="00001E61">
        <w:rPr>
          <w:i/>
          <w:iCs/>
          <w:color w:val="auto"/>
          <w:lang w:val="es-MX"/>
        </w:rPr>
        <w:t>Realizado el comparativo cartográfico entre el límite de intervención para la Línea 1 del Metro de Bogotá y la capa de loteo de la UAECD, se determina que una vez intersecados los polígonos que las representan, quedan áreas sobrantes a favor de la EAAB-ESP, ubicadas de manera dispersa, sin posibilidad de desarrollo y actualmente integradas al proyecto del Metro de Bogotá. Estas áreas se encuentran destinadas, en una parte, a los campamentos de obra y, en otra, al Patio Taller. Debido a su forma y extensión en metros cuadrados, dichas áreas sobrantes no podrán ser desarrolladas de manera independiente, pese a encontrarse en área urbana con tratamiento de desarrollo</w:t>
      </w:r>
      <w:r w:rsidRPr="00001E61">
        <w:rPr>
          <w:color w:val="auto"/>
          <w:lang w:val="es-MX"/>
        </w:rPr>
        <w:t>…”</w:t>
      </w:r>
    </w:p>
    <w:p w14:paraId="6E3A777B" w14:textId="77777777" w:rsidR="00001E61" w:rsidRPr="00001E61" w:rsidRDefault="00001E61" w:rsidP="00755C90">
      <w:pPr>
        <w:pStyle w:val="Default"/>
        <w:ind w:left="708"/>
        <w:jc w:val="both"/>
        <w:rPr>
          <w:color w:val="auto"/>
          <w:lang w:val="es-MX"/>
        </w:rPr>
      </w:pPr>
    </w:p>
    <w:p w14:paraId="5406A8E9" w14:textId="77777777" w:rsidR="00001E61" w:rsidRDefault="00001E61" w:rsidP="00755C90">
      <w:pPr>
        <w:adjustRightInd w:val="0"/>
        <w:jc w:val="both"/>
        <w:rPr>
          <w:rFonts w:ascii="Arial" w:eastAsiaTheme="minorHAnsi" w:hAnsi="Arial" w:cs="Arial"/>
          <w:sz w:val="24"/>
          <w:szCs w:val="24"/>
          <w14:ligatures w14:val="standardContextual"/>
        </w:rPr>
      </w:pPr>
      <w:r w:rsidRPr="00001E61">
        <w:rPr>
          <w:rFonts w:ascii="Arial" w:hAnsi="Arial" w:cs="Arial"/>
          <w:sz w:val="24"/>
          <w:szCs w:val="24"/>
          <w:lang w:val="es-MX"/>
        </w:rPr>
        <w:t>Que del oficio</w:t>
      </w:r>
      <w:r w:rsidRPr="00001E61">
        <w:rPr>
          <w:rFonts w:ascii="Arial" w:eastAsiaTheme="minorHAnsi" w:hAnsi="Arial" w:cs="Arial"/>
          <w:sz w:val="24"/>
          <w:szCs w:val="24"/>
          <w14:ligatures w14:val="standardContextual"/>
        </w:rPr>
        <w:t xml:space="preserve"> de respuesta 2520001-S-2025- 315836, se trae la tabla del comparativo cartográfico, en el cual se relacionan los predios con </w:t>
      </w:r>
      <w:r w:rsidRPr="00001E61">
        <w:rPr>
          <w:rFonts w:ascii="Arial" w:eastAsiaTheme="minorHAnsi" w:hAnsi="Arial" w:cs="Arial"/>
          <w:b/>
          <w:sz w:val="24"/>
          <w:szCs w:val="24"/>
          <w14:ligatures w14:val="standardContextual"/>
        </w:rPr>
        <w:t>ID 77 (</w:t>
      </w:r>
      <w:r w:rsidRPr="00001E61">
        <w:rPr>
          <w:rFonts w:ascii="Arial" w:eastAsia="Calibri" w:hAnsi="Arial" w:cs="Arial"/>
          <w:iCs/>
          <w:sz w:val="24"/>
          <w:szCs w:val="24"/>
        </w:rPr>
        <w:t xml:space="preserve">LA-PT000-77-1053140000931) </w:t>
      </w:r>
      <w:r w:rsidRPr="00001E61">
        <w:rPr>
          <w:rFonts w:ascii="Arial" w:eastAsiaTheme="minorHAnsi" w:hAnsi="Arial" w:cs="Arial"/>
          <w:b/>
          <w:sz w:val="24"/>
          <w:szCs w:val="24"/>
          <w14:ligatures w14:val="standardContextual"/>
        </w:rPr>
        <w:t>ID 75 (</w:t>
      </w:r>
      <w:r w:rsidRPr="00001E61">
        <w:rPr>
          <w:rFonts w:ascii="Arial" w:eastAsia="Calibri" w:hAnsi="Arial" w:cs="Arial"/>
          <w:iCs/>
          <w:sz w:val="24"/>
          <w:szCs w:val="24"/>
        </w:rPr>
        <w:t>LA-PT000-75-105314000090),</w:t>
      </w:r>
      <w:r w:rsidRPr="00001E61">
        <w:rPr>
          <w:rFonts w:ascii="Arial" w:eastAsiaTheme="minorHAnsi" w:hAnsi="Arial" w:cs="Arial"/>
          <w:sz w:val="24"/>
          <w:szCs w:val="24"/>
          <w14:ligatures w14:val="standardContextual"/>
        </w:rPr>
        <w:t xml:space="preserve"> con el área de adquisición y área restante, así:</w:t>
      </w:r>
    </w:p>
    <w:p w14:paraId="229F8BD1" w14:textId="77777777" w:rsidR="005B1887" w:rsidRDefault="005B1887" w:rsidP="00755C90">
      <w:pPr>
        <w:adjustRightInd w:val="0"/>
        <w:jc w:val="both"/>
        <w:rPr>
          <w:rFonts w:ascii="Arial" w:eastAsiaTheme="minorHAnsi" w:hAnsi="Arial" w:cs="Arial"/>
          <w:sz w:val="24"/>
          <w:szCs w:val="24"/>
          <w14:ligatures w14:val="standardContextual"/>
        </w:rPr>
      </w:pPr>
    </w:p>
    <w:p w14:paraId="31480EC1" w14:textId="0417ABAF" w:rsidR="005B1887" w:rsidRDefault="005B1887" w:rsidP="00755C90">
      <w:pPr>
        <w:adjustRightInd w:val="0"/>
        <w:jc w:val="both"/>
        <w:rPr>
          <w:rFonts w:ascii="Arial" w:eastAsiaTheme="minorHAnsi" w:hAnsi="Arial" w:cs="Arial"/>
          <w:sz w:val="24"/>
          <w:szCs w:val="24"/>
          <w14:ligatures w14:val="standardContextual"/>
        </w:rPr>
      </w:pPr>
    </w:p>
    <w:p w14:paraId="1B2213C5" w14:textId="77777777" w:rsidR="002E2A93" w:rsidRPr="00001E61" w:rsidRDefault="002E2A93" w:rsidP="00755C90">
      <w:pPr>
        <w:adjustRightInd w:val="0"/>
        <w:jc w:val="both"/>
        <w:rPr>
          <w:rFonts w:ascii="Arial" w:eastAsiaTheme="minorHAnsi" w:hAnsi="Arial" w:cs="Arial"/>
          <w:sz w:val="24"/>
          <w:szCs w:val="24"/>
          <w14:ligatures w14:val="standardContextual"/>
        </w:rPr>
      </w:pPr>
    </w:p>
    <w:p w14:paraId="1E8ADCF8" w14:textId="77777777" w:rsidR="00001E61" w:rsidRPr="00001E61" w:rsidRDefault="00001E61" w:rsidP="00755C90">
      <w:pPr>
        <w:adjustRightInd w:val="0"/>
        <w:jc w:val="both"/>
        <w:rPr>
          <w:rFonts w:ascii="Arial" w:eastAsiaTheme="minorHAnsi" w:hAnsi="Arial" w:cs="Arial"/>
          <w:color w:val="000000"/>
          <w:sz w:val="24"/>
          <w:szCs w:val="24"/>
          <w14:ligatures w14:val="standardContextual"/>
        </w:rPr>
      </w:pPr>
    </w:p>
    <w:tbl>
      <w:tblPr>
        <w:tblStyle w:val="Tablaconcuadrcula"/>
        <w:tblW w:w="0" w:type="auto"/>
        <w:tblInd w:w="708" w:type="dxa"/>
        <w:tblLook w:val="04A0" w:firstRow="1" w:lastRow="0" w:firstColumn="1" w:lastColumn="0" w:noHBand="0" w:noVBand="1"/>
      </w:tblPr>
      <w:tblGrid>
        <w:gridCol w:w="2088"/>
        <w:gridCol w:w="2088"/>
        <w:gridCol w:w="2089"/>
        <w:gridCol w:w="2089"/>
      </w:tblGrid>
      <w:tr w:rsidR="00001E61" w:rsidRPr="00001E61" w14:paraId="3FC6E256" w14:textId="77777777" w:rsidTr="00F36853">
        <w:tc>
          <w:tcPr>
            <w:tcW w:w="2088" w:type="dxa"/>
            <w:vMerge w:val="restart"/>
          </w:tcPr>
          <w:p w14:paraId="504BE644" w14:textId="77777777" w:rsidR="00001E61" w:rsidRPr="00001E61" w:rsidRDefault="00001E61" w:rsidP="00755C90">
            <w:pPr>
              <w:pStyle w:val="Default"/>
              <w:jc w:val="both"/>
              <w:rPr>
                <w:lang w:val="es-MX"/>
              </w:rPr>
            </w:pPr>
          </w:p>
          <w:p w14:paraId="0ACDA62F" w14:textId="77777777" w:rsidR="00001E61" w:rsidRPr="00001E61" w:rsidRDefault="00001E61" w:rsidP="00755C90">
            <w:pPr>
              <w:pStyle w:val="Default"/>
              <w:jc w:val="both"/>
              <w:rPr>
                <w:b/>
                <w:lang w:val="es-MX"/>
              </w:rPr>
            </w:pPr>
            <w:r w:rsidRPr="00001E61">
              <w:rPr>
                <w:b/>
                <w:lang w:val="es-MX"/>
              </w:rPr>
              <w:t xml:space="preserve">No. </w:t>
            </w:r>
          </w:p>
        </w:tc>
        <w:tc>
          <w:tcPr>
            <w:tcW w:w="2088" w:type="dxa"/>
          </w:tcPr>
          <w:p w14:paraId="0E6D06A2" w14:textId="77777777" w:rsidR="00001E61" w:rsidRPr="00001E61" w:rsidRDefault="00001E61" w:rsidP="00755C90">
            <w:pPr>
              <w:pStyle w:val="Default"/>
              <w:jc w:val="both"/>
              <w:rPr>
                <w:b/>
                <w:lang w:val="es-MX"/>
              </w:rPr>
            </w:pPr>
            <w:r w:rsidRPr="00001E61">
              <w:rPr>
                <w:b/>
                <w:lang w:val="es-ES"/>
              </w:rPr>
              <w:t>ID Predio</w:t>
            </w:r>
          </w:p>
        </w:tc>
        <w:tc>
          <w:tcPr>
            <w:tcW w:w="2089" w:type="dxa"/>
          </w:tcPr>
          <w:p w14:paraId="07A4391D" w14:textId="77777777" w:rsidR="00001E61" w:rsidRPr="00001E61" w:rsidRDefault="00001E61" w:rsidP="00755C90">
            <w:pPr>
              <w:pStyle w:val="Default"/>
              <w:jc w:val="both"/>
              <w:rPr>
                <w:b/>
                <w:lang w:val="es-MX"/>
              </w:rPr>
            </w:pPr>
            <w:r w:rsidRPr="00001E61">
              <w:rPr>
                <w:b/>
                <w:lang w:val="es-ES"/>
              </w:rPr>
              <w:t>ID 77</w:t>
            </w:r>
          </w:p>
        </w:tc>
        <w:tc>
          <w:tcPr>
            <w:tcW w:w="2089" w:type="dxa"/>
          </w:tcPr>
          <w:p w14:paraId="422FD338" w14:textId="77777777" w:rsidR="00001E61" w:rsidRPr="00001E61" w:rsidRDefault="00001E61" w:rsidP="00755C90">
            <w:pPr>
              <w:pStyle w:val="Default"/>
              <w:jc w:val="both"/>
              <w:rPr>
                <w:b/>
                <w:lang w:val="es-MX"/>
              </w:rPr>
            </w:pPr>
            <w:r w:rsidRPr="00001E61">
              <w:rPr>
                <w:b/>
                <w:lang w:val="es-ES"/>
              </w:rPr>
              <w:t>ID 75</w:t>
            </w:r>
          </w:p>
        </w:tc>
      </w:tr>
      <w:tr w:rsidR="00001E61" w:rsidRPr="00001E61" w14:paraId="6E90B712" w14:textId="77777777" w:rsidTr="00F36853">
        <w:tc>
          <w:tcPr>
            <w:tcW w:w="2088" w:type="dxa"/>
            <w:vMerge/>
          </w:tcPr>
          <w:p w14:paraId="4BE5D2A9" w14:textId="77777777" w:rsidR="00001E61" w:rsidRPr="00001E61" w:rsidRDefault="00001E61" w:rsidP="00755C90">
            <w:pPr>
              <w:pStyle w:val="Default"/>
              <w:jc w:val="both"/>
              <w:rPr>
                <w:lang w:val="es-MX"/>
              </w:rPr>
            </w:pPr>
          </w:p>
        </w:tc>
        <w:tc>
          <w:tcPr>
            <w:tcW w:w="2088" w:type="dxa"/>
          </w:tcPr>
          <w:p w14:paraId="4ACF79EE" w14:textId="77777777" w:rsidR="00001E61" w:rsidRPr="00001E61" w:rsidRDefault="00001E61" w:rsidP="00755C90">
            <w:pPr>
              <w:pStyle w:val="Default"/>
              <w:jc w:val="both"/>
              <w:rPr>
                <w:lang w:val="es-MX"/>
              </w:rPr>
            </w:pPr>
            <w:r w:rsidRPr="00001E61">
              <w:rPr>
                <w:lang w:val="es-MX"/>
              </w:rPr>
              <w:t>Chip Catastral</w:t>
            </w:r>
          </w:p>
        </w:tc>
        <w:tc>
          <w:tcPr>
            <w:tcW w:w="2089" w:type="dxa"/>
          </w:tcPr>
          <w:p w14:paraId="148585D1" w14:textId="77777777" w:rsidR="00001E61" w:rsidRPr="00001E61" w:rsidRDefault="00001E61" w:rsidP="00755C90">
            <w:pPr>
              <w:pStyle w:val="Default"/>
              <w:jc w:val="both"/>
              <w:rPr>
                <w:b/>
                <w:lang w:val="es-MX"/>
              </w:rPr>
            </w:pPr>
            <w:r w:rsidRPr="00001E61">
              <w:rPr>
                <w:b/>
                <w:lang w:val="es-ES"/>
              </w:rPr>
              <w:t>AAA0140DJJZ</w:t>
            </w:r>
          </w:p>
        </w:tc>
        <w:tc>
          <w:tcPr>
            <w:tcW w:w="2089" w:type="dxa"/>
          </w:tcPr>
          <w:p w14:paraId="616B5B0C" w14:textId="77777777" w:rsidR="00001E61" w:rsidRPr="00001E61" w:rsidRDefault="00001E61" w:rsidP="00755C90">
            <w:pPr>
              <w:pStyle w:val="Default"/>
              <w:jc w:val="both"/>
              <w:rPr>
                <w:b/>
                <w:lang w:val="es-MX"/>
              </w:rPr>
            </w:pPr>
            <w:r w:rsidRPr="00001E61">
              <w:rPr>
                <w:b/>
                <w:lang w:val="es-ES"/>
              </w:rPr>
              <w:t>AAA0183SEKL</w:t>
            </w:r>
          </w:p>
        </w:tc>
      </w:tr>
      <w:tr w:rsidR="00001E61" w:rsidRPr="00001E61" w14:paraId="2F5DC1D3" w14:textId="77777777" w:rsidTr="00F36853">
        <w:tc>
          <w:tcPr>
            <w:tcW w:w="2088" w:type="dxa"/>
          </w:tcPr>
          <w:p w14:paraId="40CC13F7" w14:textId="77777777" w:rsidR="00001E61" w:rsidRPr="00001E61" w:rsidRDefault="00001E61" w:rsidP="00755C90">
            <w:pPr>
              <w:pStyle w:val="Default"/>
              <w:jc w:val="both"/>
              <w:rPr>
                <w:lang w:val="es-MX"/>
              </w:rPr>
            </w:pPr>
            <w:r w:rsidRPr="00001E61">
              <w:rPr>
                <w:lang w:val="es-MX"/>
              </w:rPr>
              <w:t>1</w:t>
            </w:r>
          </w:p>
        </w:tc>
        <w:tc>
          <w:tcPr>
            <w:tcW w:w="2088" w:type="dxa"/>
          </w:tcPr>
          <w:p w14:paraId="7026D041" w14:textId="77777777" w:rsidR="00001E61" w:rsidRPr="00001E61" w:rsidRDefault="00001E61" w:rsidP="00755C90">
            <w:pPr>
              <w:pStyle w:val="Default"/>
              <w:jc w:val="both"/>
              <w:rPr>
                <w:lang w:val="es-MX"/>
              </w:rPr>
            </w:pPr>
            <w:r w:rsidRPr="00001E61">
              <w:rPr>
                <w:lang w:val="es-ES"/>
              </w:rPr>
              <w:t>Área certificada Cabida y Linderos (m²)</w:t>
            </w:r>
          </w:p>
        </w:tc>
        <w:tc>
          <w:tcPr>
            <w:tcW w:w="2089" w:type="dxa"/>
          </w:tcPr>
          <w:p w14:paraId="1C10528A" w14:textId="77777777" w:rsidR="00001E61" w:rsidRPr="00001E61" w:rsidRDefault="00001E61" w:rsidP="00755C90">
            <w:pPr>
              <w:pStyle w:val="Default"/>
              <w:jc w:val="both"/>
              <w:rPr>
                <w:lang w:val="es-MX"/>
              </w:rPr>
            </w:pPr>
            <w:r w:rsidRPr="00001E61">
              <w:rPr>
                <w:lang w:val="es-ES"/>
              </w:rPr>
              <w:t>101.476,50</w:t>
            </w:r>
          </w:p>
        </w:tc>
        <w:tc>
          <w:tcPr>
            <w:tcW w:w="2089" w:type="dxa"/>
          </w:tcPr>
          <w:p w14:paraId="393B349A" w14:textId="77777777" w:rsidR="00001E61" w:rsidRPr="00001E61" w:rsidRDefault="00001E61" w:rsidP="00755C90">
            <w:pPr>
              <w:pStyle w:val="Default"/>
              <w:jc w:val="both"/>
              <w:rPr>
                <w:lang w:val="es-MX"/>
              </w:rPr>
            </w:pPr>
            <w:r w:rsidRPr="00001E61">
              <w:rPr>
                <w:lang w:val="es-ES"/>
              </w:rPr>
              <w:t>96.932,10</w:t>
            </w:r>
          </w:p>
        </w:tc>
      </w:tr>
      <w:tr w:rsidR="00001E61" w:rsidRPr="00001E61" w14:paraId="7FD1FCE2" w14:textId="77777777" w:rsidTr="00F36853">
        <w:tc>
          <w:tcPr>
            <w:tcW w:w="2088" w:type="dxa"/>
          </w:tcPr>
          <w:p w14:paraId="3AE1993D" w14:textId="77777777" w:rsidR="00001E61" w:rsidRPr="00001E61" w:rsidRDefault="00001E61" w:rsidP="00755C90">
            <w:pPr>
              <w:pStyle w:val="Default"/>
              <w:jc w:val="both"/>
              <w:rPr>
                <w:b/>
                <w:lang w:val="es-MX"/>
              </w:rPr>
            </w:pPr>
            <w:r w:rsidRPr="00001E61">
              <w:rPr>
                <w:b/>
                <w:lang w:val="es-MX"/>
              </w:rPr>
              <w:t>2</w:t>
            </w:r>
          </w:p>
        </w:tc>
        <w:tc>
          <w:tcPr>
            <w:tcW w:w="2088" w:type="dxa"/>
          </w:tcPr>
          <w:p w14:paraId="7BC08DFA" w14:textId="77777777" w:rsidR="00001E61" w:rsidRPr="00001E61" w:rsidRDefault="00001E61" w:rsidP="00755C90">
            <w:pPr>
              <w:pStyle w:val="Default"/>
              <w:jc w:val="both"/>
              <w:rPr>
                <w:b/>
                <w:lang w:val="es-MX"/>
              </w:rPr>
            </w:pPr>
            <w:r w:rsidRPr="00001E61">
              <w:rPr>
                <w:b/>
                <w:lang w:val="es-MX"/>
              </w:rPr>
              <w:t xml:space="preserve">Área de Adquisición </w:t>
            </w:r>
            <w:r w:rsidRPr="00001E61">
              <w:rPr>
                <w:b/>
                <w:lang w:val="es-MX"/>
              </w:rPr>
              <w:lastRenderedPageBreak/>
              <w:t>(Modificación de Oferta) (m²)</w:t>
            </w:r>
          </w:p>
        </w:tc>
        <w:tc>
          <w:tcPr>
            <w:tcW w:w="2089" w:type="dxa"/>
          </w:tcPr>
          <w:p w14:paraId="2513A157" w14:textId="77777777" w:rsidR="00001E61" w:rsidRPr="00001E61" w:rsidRDefault="00001E61" w:rsidP="00755C90">
            <w:pPr>
              <w:pStyle w:val="Default"/>
              <w:jc w:val="both"/>
              <w:rPr>
                <w:b/>
                <w:lang w:val="es-MX"/>
              </w:rPr>
            </w:pPr>
            <w:r w:rsidRPr="00001E61">
              <w:rPr>
                <w:b/>
                <w:lang w:val="es-ES"/>
              </w:rPr>
              <w:lastRenderedPageBreak/>
              <w:t>81.378,51</w:t>
            </w:r>
          </w:p>
        </w:tc>
        <w:tc>
          <w:tcPr>
            <w:tcW w:w="2089" w:type="dxa"/>
          </w:tcPr>
          <w:p w14:paraId="7D214145" w14:textId="77777777" w:rsidR="00001E61" w:rsidRPr="00001E61" w:rsidRDefault="00001E61" w:rsidP="00755C90">
            <w:pPr>
              <w:pStyle w:val="Default"/>
              <w:jc w:val="both"/>
              <w:rPr>
                <w:b/>
                <w:lang w:val="es-MX"/>
              </w:rPr>
            </w:pPr>
            <w:r w:rsidRPr="00001E61">
              <w:rPr>
                <w:b/>
                <w:lang w:val="es-ES"/>
              </w:rPr>
              <w:t>76.676,98</w:t>
            </w:r>
          </w:p>
        </w:tc>
      </w:tr>
      <w:tr w:rsidR="00001E61" w:rsidRPr="00001E61" w14:paraId="0481D212" w14:textId="77777777" w:rsidTr="00F36853">
        <w:tc>
          <w:tcPr>
            <w:tcW w:w="2088" w:type="dxa"/>
          </w:tcPr>
          <w:p w14:paraId="35DF5E04" w14:textId="77777777" w:rsidR="00001E61" w:rsidRPr="00001E61" w:rsidRDefault="00001E61" w:rsidP="00755C90">
            <w:pPr>
              <w:pStyle w:val="Default"/>
              <w:jc w:val="both"/>
              <w:rPr>
                <w:lang w:val="es-MX"/>
              </w:rPr>
            </w:pPr>
            <w:r w:rsidRPr="00001E61">
              <w:rPr>
                <w:lang w:val="es-MX"/>
              </w:rPr>
              <w:t>2.1</w:t>
            </w:r>
          </w:p>
        </w:tc>
        <w:tc>
          <w:tcPr>
            <w:tcW w:w="2088" w:type="dxa"/>
          </w:tcPr>
          <w:p w14:paraId="5526994B" w14:textId="77777777" w:rsidR="00001E61" w:rsidRPr="00001E61" w:rsidRDefault="00001E61" w:rsidP="00755C90">
            <w:pPr>
              <w:pStyle w:val="Default"/>
              <w:jc w:val="both"/>
              <w:rPr>
                <w:lang w:val="es-MX"/>
              </w:rPr>
            </w:pPr>
            <w:r w:rsidRPr="00001E61">
              <w:rPr>
                <w:lang w:val="es-ES"/>
              </w:rPr>
              <w:t>Área en dentro de límite de intervención (m²)</w:t>
            </w:r>
          </w:p>
        </w:tc>
        <w:tc>
          <w:tcPr>
            <w:tcW w:w="2089" w:type="dxa"/>
          </w:tcPr>
          <w:p w14:paraId="44D3A3EB" w14:textId="77777777" w:rsidR="00001E61" w:rsidRPr="00001E61" w:rsidRDefault="00001E61" w:rsidP="00755C90">
            <w:pPr>
              <w:pStyle w:val="Default"/>
              <w:jc w:val="both"/>
              <w:rPr>
                <w:lang w:val="es-MX"/>
              </w:rPr>
            </w:pPr>
            <w:r w:rsidRPr="00001E61">
              <w:rPr>
                <w:lang w:val="es-ES"/>
              </w:rPr>
              <w:t>78.212,86</w:t>
            </w:r>
          </w:p>
        </w:tc>
        <w:tc>
          <w:tcPr>
            <w:tcW w:w="2089" w:type="dxa"/>
          </w:tcPr>
          <w:p w14:paraId="064447C4" w14:textId="77777777" w:rsidR="00001E61" w:rsidRPr="00001E61" w:rsidRDefault="00001E61" w:rsidP="00755C90">
            <w:pPr>
              <w:pStyle w:val="Default"/>
              <w:jc w:val="both"/>
              <w:rPr>
                <w:lang w:val="es-MX"/>
              </w:rPr>
            </w:pPr>
            <w:r w:rsidRPr="00001E61">
              <w:rPr>
                <w:lang w:val="es-ES"/>
              </w:rPr>
              <w:t>75.500,91</w:t>
            </w:r>
          </w:p>
        </w:tc>
      </w:tr>
      <w:tr w:rsidR="00001E61" w:rsidRPr="00001E61" w14:paraId="6CBB7497" w14:textId="77777777" w:rsidTr="00F36853">
        <w:tc>
          <w:tcPr>
            <w:tcW w:w="2088" w:type="dxa"/>
          </w:tcPr>
          <w:p w14:paraId="0364A1EF" w14:textId="77777777" w:rsidR="00001E61" w:rsidRPr="00001E61" w:rsidRDefault="00001E61" w:rsidP="00755C90">
            <w:pPr>
              <w:pStyle w:val="Default"/>
              <w:jc w:val="both"/>
              <w:rPr>
                <w:lang w:val="es-MX"/>
              </w:rPr>
            </w:pPr>
            <w:r w:rsidRPr="00001E61">
              <w:rPr>
                <w:lang w:val="es-MX"/>
              </w:rPr>
              <w:t>2.2</w:t>
            </w:r>
          </w:p>
        </w:tc>
        <w:tc>
          <w:tcPr>
            <w:tcW w:w="2088" w:type="dxa"/>
          </w:tcPr>
          <w:p w14:paraId="46A4F370" w14:textId="114FF535" w:rsidR="00001E61" w:rsidRPr="00001E61" w:rsidRDefault="00001E61" w:rsidP="00755C90">
            <w:pPr>
              <w:pStyle w:val="Default"/>
              <w:jc w:val="both"/>
              <w:rPr>
                <w:lang w:val="es-MX"/>
              </w:rPr>
            </w:pPr>
            <w:r w:rsidRPr="00001E61">
              <w:rPr>
                <w:lang w:val="es-ES"/>
              </w:rPr>
              <w:t xml:space="preserve">Área </w:t>
            </w:r>
            <w:r>
              <w:rPr>
                <w:lang w:val="es-ES"/>
              </w:rPr>
              <w:t>sobrante</w:t>
            </w:r>
            <w:r w:rsidRPr="00001E61">
              <w:rPr>
                <w:lang w:val="es-ES"/>
              </w:rPr>
              <w:t xml:space="preserve"> No desarrollable No. 1 (m²)</w:t>
            </w:r>
          </w:p>
        </w:tc>
        <w:tc>
          <w:tcPr>
            <w:tcW w:w="2089" w:type="dxa"/>
          </w:tcPr>
          <w:p w14:paraId="411BF092" w14:textId="77777777" w:rsidR="00001E61" w:rsidRPr="00001E61" w:rsidRDefault="00001E61" w:rsidP="00755C90">
            <w:pPr>
              <w:pStyle w:val="Default"/>
              <w:jc w:val="both"/>
              <w:rPr>
                <w:lang w:val="es-MX"/>
              </w:rPr>
            </w:pPr>
            <w:r w:rsidRPr="00001E61">
              <w:rPr>
                <w:lang w:val="es-ES"/>
              </w:rPr>
              <w:t>903,54</w:t>
            </w:r>
          </w:p>
        </w:tc>
        <w:tc>
          <w:tcPr>
            <w:tcW w:w="2089" w:type="dxa"/>
          </w:tcPr>
          <w:p w14:paraId="67E8E58E" w14:textId="77777777" w:rsidR="00001E61" w:rsidRPr="00001E61" w:rsidRDefault="00001E61" w:rsidP="00755C90">
            <w:pPr>
              <w:pStyle w:val="Default"/>
              <w:jc w:val="both"/>
              <w:rPr>
                <w:lang w:val="es-MX"/>
              </w:rPr>
            </w:pPr>
            <w:r w:rsidRPr="00001E61">
              <w:rPr>
                <w:lang w:val="es-ES"/>
              </w:rPr>
              <w:t>1.176,07</w:t>
            </w:r>
          </w:p>
        </w:tc>
      </w:tr>
      <w:tr w:rsidR="00001E61" w:rsidRPr="00001E61" w14:paraId="356B878D" w14:textId="77777777" w:rsidTr="00F36853">
        <w:tc>
          <w:tcPr>
            <w:tcW w:w="2088" w:type="dxa"/>
          </w:tcPr>
          <w:p w14:paraId="6E74B64B" w14:textId="77777777" w:rsidR="00001E61" w:rsidRPr="00001E61" w:rsidRDefault="00001E61" w:rsidP="00755C90">
            <w:pPr>
              <w:pStyle w:val="Default"/>
              <w:jc w:val="both"/>
              <w:rPr>
                <w:lang w:val="es-MX"/>
              </w:rPr>
            </w:pPr>
            <w:r w:rsidRPr="00001E61">
              <w:rPr>
                <w:lang w:val="es-MX"/>
              </w:rPr>
              <w:t>2.3</w:t>
            </w:r>
          </w:p>
        </w:tc>
        <w:tc>
          <w:tcPr>
            <w:tcW w:w="2088" w:type="dxa"/>
          </w:tcPr>
          <w:p w14:paraId="0E825BC0" w14:textId="2E2E545B" w:rsidR="00001E61" w:rsidRPr="00001E61" w:rsidRDefault="00001E61" w:rsidP="00755C90">
            <w:pPr>
              <w:pStyle w:val="Default"/>
              <w:jc w:val="both"/>
              <w:rPr>
                <w:lang w:val="es-ES"/>
              </w:rPr>
            </w:pPr>
            <w:r w:rsidRPr="00001E61">
              <w:rPr>
                <w:lang w:val="es-ES"/>
              </w:rPr>
              <w:t xml:space="preserve">Área </w:t>
            </w:r>
            <w:r>
              <w:rPr>
                <w:lang w:val="es-ES"/>
              </w:rPr>
              <w:t>sobrante</w:t>
            </w:r>
            <w:r w:rsidRPr="00001E61">
              <w:rPr>
                <w:lang w:val="es-ES"/>
              </w:rPr>
              <w:t xml:space="preserve"> No desarrollable No. 2 (m²)</w:t>
            </w:r>
          </w:p>
        </w:tc>
        <w:tc>
          <w:tcPr>
            <w:tcW w:w="2089" w:type="dxa"/>
          </w:tcPr>
          <w:p w14:paraId="3A069C02" w14:textId="77777777" w:rsidR="00001E61" w:rsidRPr="00001E61" w:rsidRDefault="00001E61" w:rsidP="00755C90">
            <w:pPr>
              <w:pStyle w:val="Default"/>
              <w:jc w:val="both"/>
              <w:rPr>
                <w:lang w:val="es-ES"/>
              </w:rPr>
            </w:pPr>
            <w:r w:rsidRPr="00001E61">
              <w:rPr>
                <w:lang w:val="es-ES"/>
              </w:rPr>
              <w:t>2.262,11</w:t>
            </w:r>
          </w:p>
        </w:tc>
        <w:tc>
          <w:tcPr>
            <w:tcW w:w="2089" w:type="dxa"/>
          </w:tcPr>
          <w:p w14:paraId="2A9BC89A" w14:textId="77777777" w:rsidR="00001E61" w:rsidRPr="00001E61" w:rsidRDefault="00001E61" w:rsidP="00755C90">
            <w:pPr>
              <w:pStyle w:val="Default"/>
              <w:jc w:val="both"/>
              <w:rPr>
                <w:lang w:val="es-ES"/>
              </w:rPr>
            </w:pPr>
            <w:r w:rsidRPr="00001E61">
              <w:rPr>
                <w:lang w:val="es-ES"/>
              </w:rPr>
              <w:t>0,00</w:t>
            </w:r>
          </w:p>
        </w:tc>
      </w:tr>
      <w:tr w:rsidR="00001E61" w:rsidRPr="00001E61" w14:paraId="5DF3FDC1" w14:textId="77777777" w:rsidTr="00F36853">
        <w:tc>
          <w:tcPr>
            <w:tcW w:w="2088" w:type="dxa"/>
          </w:tcPr>
          <w:p w14:paraId="793BEA43" w14:textId="77777777" w:rsidR="00001E61" w:rsidRPr="00001E61" w:rsidRDefault="00001E61" w:rsidP="00755C90">
            <w:pPr>
              <w:pStyle w:val="Default"/>
              <w:jc w:val="both"/>
              <w:rPr>
                <w:b/>
                <w:lang w:val="es-MX"/>
              </w:rPr>
            </w:pPr>
            <w:r w:rsidRPr="00001E61">
              <w:rPr>
                <w:b/>
                <w:lang w:val="es-MX"/>
              </w:rPr>
              <w:t>3</w:t>
            </w:r>
          </w:p>
        </w:tc>
        <w:tc>
          <w:tcPr>
            <w:tcW w:w="2088" w:type="dxa"/>
          </w:tcPr>
          <w:p w14:paraId="0A96F578" w14:textId="77777777" w:rsidR="00001E61" w:rsidRPr="00001E61" w:rsidRDefault="00001E61" w:rsidP="00755C90">
            <w:pPr>
              <w:pStyle w:val="Default"/>
              <w:jc w:val="both"/>
              <w:rPr>
                <w:b/>
                <w:lang w:val="es-ES"/>
              </w:rPr>
            </w:pPr>
            <w:r w:rsidRPr="00001E61">
              <w:rPr>
                <w:b/>
                <w:lang w:val="es-ES"/>
              </w:rPr>
              <w:t>Área Sobrante en zona aferente del Río Bogotá (m²)</w:t>
            </w:r>
          </w:p>
        </w:tc>
        <w:tc>
          <w:tcPr>
            <w:tcW w:w="2089" w:type="dxa"/>
          </w:tcPr>
          <w:p w14:paraId="5C53AA13" w14:textId="77777777" w:rsidR="00001E61" w:rsidRPr="00001E61" w:rsidRDefault="00001E61" w:rsidP="00755C90">
            <w:pPr>
              <w:pStyle w:val="Default"/>
              <w:jc w:val="both"/>
              <w:rPr>
                <w:b/>
                <w:lang w:val="es-ES"/>
              </w:rPr>
            </w:pPr>
            <w:r w:rsidRPr="00001E61">
              <w:rPr>
                <w:b/>
                <w:lang w:val="es-ES"/>
              </w:rPr>
              <w:t>20.097,99</w:t>
            </w:r>
          </w:p>
        </w:tc>
        <w:tc>
          <w:tcPr>
            <w:tcW w:w="2089" w:type="dxa"/>
          </w:tcPr>
          <w:p w14:paraId="10B07E8F" w14:textId="77777777" w:rsidR="00001E61" w:rsidRPr="00001E61" w:rsidRDefault="00001E61" w:rsidP="00755C90">
            <w:pPr>
              <w:pStyle w:val="Default"/>
              <w:jc w:val="both"/>
              <w:rPr>
                <w:b/>
                <w:lang w:val="es-ES"/>
              </w:rPr>
            </w:pPr>
            <w:r w:rsidRPr="00001E61">
              <w:rPr>
                <w:b/>
                <w:lang w:val="es-ES"/>
              </w:rPr>
              <w:t>20.255,12</w:t>
            </w:r>
          </w:p>
        </w:tc>
      </w:tr>
    </w:tbl>
    <w:p w14:paraId="745AABBA" w14:textId="77777777" w:rsidR="00001E61" w:rsidRPr="00001E61" w:rsidRDefault="00001E61" w:rsidP="00755C90">
      <w:pPr>
        <w:pStyle w:val="Default"/>
        <w:ind w:left="708"/>
        <w:jc w:val="both"/>
        <w:rPr>
          <w:lang w:val="es-MX"/>
        </w:rPr>
      </w:pPr>
    </w:p>
    <w:p w14:paraId="2051D1CD" w14:textId="77777777" w:rsidR="001243CE" w:rsidRDefault="001243CE" w:rsidP="00755C90">
      <w:pPr>
        <w:mirrorIndents/>
        <w:jc w:val="both"/>
        <w:rPr>
          <w:rFonts w:ascii="Arial" w:hAnsi="Arial" w:cs="Arial"/>
          <w:sz w:val="24"/>
          <w:szCs w:val="24"/>
          <w:lang w:val="es-MX"/>
        </w:rPr>
      </w:pPr>
    </w:p>
    <w:p w14:paraId="0FE4D9F8" w14:textId="77777777" w:rsidR="008F28B2" w:rsidRPr="001243CE" w:rsidRDefault="008F28B2" w:rsidP="00755C90">
      <w:pPr>
        <w:mirrorIndents/>
        <w:jc w:val="both"/>
        <w:rPr>
          <w:rFonts w:ascii="Arial" w:hAnsi="Arial" w:cs="Arial"/>
          <w:sz w:val="24"/>
          <w:szCs w:val="24"/>
          <w:lang w:val="es-MX"/>
        </w:rPr>
      </w:pPr>
    </w:p>
    <w:p w14:paraId="1E35A014" w14:textId="77777777" w:rsidR="001243CE" w:rsidRPr="001243CE" w:rsidRDefault="001243CE" w:rsidP="00755C90">
      <w:pPr>
        <w:jc w:val="both"/>
        <w:rPr>
          <w:rFonts w:ascii="Arial" w:eastAsiaTheme="minorHAnsi" w:hAnsi="Arial" w:cs="Arial"/>
          <w:sz w:val="24"/>
          <w:szCs w:val="24"/>
          <w14:ligatures w14:val="standardContextual"/>
        </w:rPr>
      </w:pPr>
      <w:r w:rsidRPr="001243CE">
        <w:rPr>
          <w:rFonts w:ascii="Arial" w:hAnsi="Arial" w:cs="Arial"/>
          <w:sz w:val="24"/>
          <w:szCs w:val="24"/>
          <w:lang w:val="es-MX"/>
        </w:rPr>
        <w:t xml:space="preserve">Así las cosas, como complemento al </w:t>
      </w:r>
      <w:r w:rsidRPr="001243CE">
        <w:rPr>
          <w:rFonts w:ascii="Arial" w:eastAsiaTheme="minorHAnsi" w:hAnsi="Arial" w:cs="Arial"/>
          <w:sz w:val="24"/>
          <w:szCs w:val="24"/>
          <w14:ligatures w14:val="standardContextual"/>
        </w:rPr>
        <w:t xml:space="preserve">radicado E-2025-111118 / EXTS25-0004507, aclaración técnica sobre las implicaciones de estas nuevas mediciones en relación con las ofertas de compra inicialmente formuladas; al respecto, por la EAAB-ESP mediante el Oficio 2520001-S-2025- 315836; se realizaron dos (02) planos técnicos prediales, los cuales se expresan las áreas, contenidas en la </w:t>
      </w:r>
      <w:r w:rsidRPr="001243CE">
        <w:rPr>
          <w:rFonts w:ascii="Arial" w:hAnsi="Arial" w:cs="Arial"/>
          <w:sz w:val="24"/>
          <w:szCs w:val="24"/>
          <w:lang w:val="es-MX"/>
        </w:rPr>
        <w:t xml:space="preserve">TABLA 1. ANALISIS CARTOGRÁFICO </w:t>
      </w:r>
      <w:r w:rsidRPr="001243CE">
        <w:rPr>
          <w:rFonts w:ascii="Arial" w:eastAsiaTheme="minorHAnsi" w:hAnsi="Arial" w:cs="Arial"/>
          <w:b/>
          <w:sz w:val="24"/>
          <w:szCs w:val="24"/>
          <w14:ligatures w14:val="standardContextual"/>
        </w:rPr>
        <w:t>ID 77 (</w:t>
      </w:r>
      <w:r w:rsidRPr="001243CE">
        <w:rPr>
          <w:rFonts w:ascii="Arial" w:eastAsia="Calibri" w:hAnsi="Arial" w:cs="Arial"/>
          <w:iCs/>
          <w:sz w:val="24"/>
          <w:szCs w:val="24"/>
        </w:rPr>
        <w:t xml:space="preserve">LA-PT000-77-1053140000931) </w:t>
      </w:r>
      <w:r w:rsidRPr="001243CE">
        <w:rPr>
          <w:rFonts w:ascii="Arial" w:eastAsiaTheme="minorHAnsi" w:hAnsi="Arial" w:cs="Arial"/>
          <w:b/>
          <w:sz w:val="24"/>
          <w:szCs w:val="24"/>
          <w14:ligatures w14:val="standardContextual"/>
        </w:rPr>
        <w:t>ID 75 (</w:t>
      </w:r>
      <w:r w:rsidRPr="001243CE">
        <w:rPr>
          <w:rFonts w:ascii="Arial" w:eastAsia="Calibri" w:hAnsi="Arial" w:cs="Arial"/>
          <w:iCs/>
          <w:sz w:val="24"/>
          <w:szCs w:val="24"/>
        </w:rPr>
        <w:t>LA-PT000-75-105314000090</w:t>
      </w:r>
      <w:proofErr w:type="gramStart"/>
      <w:r w:rsidRPr="001243CE">
        <w:rPr>
          <w:rFonts w:ascii="Arial" w:eastAsiaTheme="minorHAnsi" w:hAnsi="Arial" w:cs="Arial"/>
          <w:sz w:val="24"/>
          <w:szCs w:val="24"/>
          <w14:ligatures w14:val="standardContextual"/>
        </w:rPr>
        <w:t>) .</w:t>
      </w:r>
      <w:proofErr w:type="gramEnd"/>
    </w:p>
    <w:p w14:paraId="0A4AE3D4" w14:textId="77777777" w:rsidR="001243CE" w:rsidRPr="001243CE" w:rsidRDefault="001243CE" w:rsidP="00755C90">
      <w:pPr>
        <w:jc w:val="both"/>
        <w:rPr>
          <w:rFonts w:ascii="Arial" w:eastAsiaTheme="minorHAnsi" w:hAnsi="Arial" w:cs="Arial"/>
          <w:sz w:val="24"/>
          <w:szCs w:val="24"/>
          <w14:ligatures w14:val="standardContextual"/>
        </w:rPr>
      </w:pPr>
    </w:p>
    <w:p w14:paraId="652EF81C" w14:textId="6C1EE177" w:rsidR="008F28B2" w:rsidRPr="001243CE" w:rsidRDefault="001243CE" w:rsidP="00755C90">
      <w:pPr>
        <w:jc w:val="both"/>
        <w:rPr>
          <w:rFonts w:ascii="Arial" w:eastAsiaTheme="minorHAnsi" w:hAnsi="Arial" w:cs="Arial"/>
          <w:sz w:val="24"/>
          <w:szCs w:val="24"/>
          <w14:ligatures w14:val="standardContextual"/>
        </w:rPr>
      </w:pPr>
      <w:r w:rsidRPr="001243CE">
        <w:rPr>
          <w:rFonts w:ascii="Arial" w:eastAsiaTheme="minorHAnsi" w:hAnsi="Arial" w:cs="Arial"/>
          <w:sz w:val="24"/>
          <w:szCs w:val="24"/>
          <w14:ligatures w14:val="standardContextual"/>
        </w:rPr>
        <w:t>Dichos planos son nombrados de la siguiente manera, y se anexan en el presente documento:</w:t>
      </w:r>
    </w:p>
    <w:p w14:paraId="50A29920" w14:textId="77777777" w:rsidR="001243CE" w:rsidRPr="001243CE" w:rsidRDefault="001243CE" w:rsidP="00755C90">
      <w:pPr>
        <w:jc w:val="both"/>
        <w:rPr>
          <w:rFonts w:ascii="Arial" w:eastAsiaTheme="minorHAnsi" w:hAnsi="Arial" w:cs="Arial"/>
          <w:sz w:val="24"/>
          <w:szCs w:val="24"/>
          <w14:ligatures w14:val="standardContextual"/>
        </w:rPr>
      </w:pPr>
    </w:p>
    <w:p w14:paraId="08D9379F" w14:textId="346AD163" w:rsidR="001243CE" w:rsidRDefault="001243CE" w:rsidP="00755C90">
      <w:pPr>
        <w:jc w:val="both"/>
        <w:rPr>
          <w:rFonts w:ascii="Arial" w:eastAsiaTheme="minorHAnsi" w:hAnsi="Arial" w:cs="Arial"/>
          <w:sz w:val="24"/>
          <w:szCs w:val="24"/>
          <w14:ligatures w14:val="standardContextual"/>
        </w:rPr>
      </w:pPr>
      <w:r w:rsidRPr="001243CE">
        <w:rPr>
          <w:rFonts w:ascii="Arial" w:eastAsiaTheme="minorHAnsi" w:hAnsi="Arial" w:cs="Arial"/>
          <w:sz w:val="24"/>
          <w:szCs w:val="24"/>
          <w14:ligatures w14:val="standardContextual"/>
        </w:rPr>
        <w:t>PLANO 1. Plano Predial ID 1675 Área Requerida total y Ronda</w:t>
      </w:r>
      <w:r w:rsidR="005B1887">
        <w:rPr>
          <w:rFonts w:ascii="Arial" w:eastAsiaTheme="minorHAnsi" w:hAnsi="Arial" w:cs="Arial"/>
          <w:sz w:val="24"/>
          <w:szCs w:val="24"/>
          <w14:ligatures w14:val="standardContextual"/>
        </w:rPr>
        <w:t>.</w:t>
      </w:r>
    </w:p>
    <w:p w14:paraId="046210DF" w14:textId="77777777" w:rsidR="005B1887" w:rsidRDefault="005B1887" w:rsidP="00755C90">
      <w:pPr>
        <w:jc w:val="both"/>
        <w:rPr>
          <w:rFonts w:ascii="Arial" w:eastAsiaTheme="minorHAnsi" w:hAnsi="Arial" w:cs="Arial"/>
          <w:sz w:val="24"/>
          <w:szCs w:val="24"/>
          <w14:ligatures w14:val="standardContextual"/>
        </w:rPr>
      </w:pPr>
    </w:p>
    <w:p w14:paraId="1BFA795F" w14:textId="2B51849E" w:rsidR="005B1887" w:rsidRDefault="00EA7E83" w:rsidP="00755C90">
      <w:pPr>
        <w:jc w:val="both"/>
        <w:rPr>
          <w:rFonts w:ascii="Arial" w:eastAsiaTheme="minorHAnsi" w:hAnsi="Arial" w:cs="Arial"/>
          <w:sz w:val="24"/>
          <w:szCs w:val="24"/>
          <w14:ligatures w14:val="standardContextual"/>
        </w:rPr>
      </w:pPr>
      <w:r w:rsidRPr="00EA7E83">
        <w:rPr>
          <w:rFonts w:ascii="Arial" w:eastAsiaTheme="minorHAnsi" w:hAnsi="Arial" w:cs="Arial"/>
          <w:noProof/>
          <w:sz w:val="24"/>
          <w:szCs w:val="24"/>
          <w14:ligatures w14:val="standardContextual"/>
        </w:rPr>
        <w:lastRenderedPageBreak/>
        <w:drawing>
          <wp:inline distT="0" distB="0" distL="0" distR="0" wp14:anchorId="71596B93" wp14:editId="2649B3CB">
            <wp:extent cx="6261100" cy="3192780"/>
            <wp:effectExtent l="0" t="0" r="6350" b="7620"/>
            <wp:docPr id="200000233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002334" name=""/>
                    <pic:cNvPicPr/>
                  </pic:nvPicPr>
                  <pic:blipFill>
                    <a:blip r:embed="rId15"/>
                    <a:stretch>
                      <a:fillRect/>
                    </a:stretch>
                  </pic:blipFill>
                  <pic:spPr>
                    <a:xfrm>
                      <a:off x="0" y="0"/>
                      <a:ext cx="6261100" cy="3192780"/>
                    </a:xfrm>
                    <a:prstGeom prst="rect">
                      <a:avLst/>
                    </a:prstGeom>
                  </pic:spPr>
                </pic:pic>
              </a:graphicData>
            </a:graphic>
          </wp:inline>
        </w:drawing>
      </w:r>
    </w:p>
    <w:p w14:paraId="44478008" w14:textId="77777777" w:rsidR="005B1887" w:rsidRDefault="005B1887" w:rsidP="00755C90">
      <w:pPr>
        <w:jc w:val="both"/>
        <w:rPr>
          <w:rFonts w:ascii="Arial" w:eastAsiaTheme="minorHAnsi" w:hAnsi="Arial" w:cs="Arial"/>
          <w:sz w:val="24"/>
          <w:szCs w:val="24"/>
          <w14:ligatures w14:val="standardContextual"/>
        </w:rPr>
      </w:pPr>
    </w:p>
    <w:p w14:paraId="6D1F10FE" w14:textId="77777777" w:rsidR="005B1887" w:rsidRPr="001243CE" w:rsidRDefault="005B1887" w:rsidP="00755C90">
      <w:pPr>
        <w:jc w:val="both"/>
        <w:rPr>
          <w:rFonts w:ascii="Arial" w:eastAsiaTheme="minorHAnsi" w:hAnsi="Arial" w:cs="Arial"/>
          <w:sz w:val="24"/>
          <w:szCs w:val="24"/>
          <w14:ligatures w14:val="standardContextual"/>
        </w:rPr>
      </w:pPr>
    </w:p>
    <w:p w14:paraId="10377DD2" w14:textId="77777777" w:rsidR="001243CE" w:rsidRDefault="001243CE" w:rsidP="00755C90">
      <w:pPr>
        <w:jc w:val="both"/>
        <w:rPr>
          <w:rFonts w:ascii="Arial" w:eastAsiaTheme="minorHAnsi" w:hAnsi="Arial" w:cs="Arial"/>
          <w:sz w:val="24"/>
          <w:szCs w:val="24"/>
          <w14:ligatures w14:val="standardContextual"/>
        </w:rPr>
      </w:pPr>
      <w:r w:rsidRPr="001243CE">
        <w:rPr>
          <w:rFonts w:ascii="Arial" w:eastAsiaTheme="minorHAnsi" w:hAnsi="Arial" w:cs="Arial"/>
          <w:sz w:val="24"/>
          <w:szCs w:val="24"/>
          <w14:ligatures w14:val="standardContextual"/>
        </w:rPr>
        <w:t>PLANO 2. Plano Predial ID 1677 Área Requerida total y Ronda</w:t>
      </w:r>
    </w:p>
    <w:p w14:paraId="615061F3" w14:textId="77777777" w:rsidR="005B1887" w:rsidRDefault="005B1887" w:rsidP="00755C90">
      <w:pPr>
        <w:jc w:val="both"/>
        <w:rPr>
          <w:rFonts w:ascii="Arial" w:eastAsiaTheme="minorHAnsi" w:hAnsi="Arial" w:cs="Arial"/>
          <w:sz w:val="24"/>
          <w:szCs w:val="24"/>
          <w14:ligatures w14:val="standardContextual"/>
        </w:rPr>
      </w:pPr>
    </w:p>
    <w:p w14:paraId="6F8AF6BC" w14:textId="7D5296C6" w:rsidR="005B1887" w:rsidRDefault="00EA7E83" w:rsidP="00755C90">
      <w:pPr>
        <w:jc w:val="both"/>
        <w:rPr>
          <w:rFonts w:ascii="Arial" w:eastAsiaTheme="minorHAnsi" w:hAnsi="Arial" w:cs="Arial"/>
          <w:sz w:val="24"/>
          <w:szCs w:val="24"/>
          <w14:ligatures w14:val="standardContextual"/>
        </w:rPr>
      </w:pPr>
      <w:r w:rsidRPr="00EA7E83">
        <w:rPr>
          <w:rFonts w:ascii="Arial" w:eastAsiaTheme="minorHAnsi" w:hAnsi="Arial" w:cs="Arial"/>
          <w:noProof/>
          <w:sz w:val="24"/>
          <w:szCs w:val="24"/>
          <w14:ligatures w14:val="standardContextual"/>
        </w:rPr>
        <w:drawing>
          <wp:inline distT="0" distB="0" distL="0" distR="0" wp14:anchorId="646F1753" wp14:editId="20911BE4">
            <wp:extent cx="6261100" cy="3832860"/>
            <wp:effectExtent l="76200" t="76200" r="139700" b="129540"/>
            <wp:docPr id="1522953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5385" name=""/>
                    <pic:cNvPicPr/>
                  </pic:nvPicPr>
                  <pic:blipFill>
                    <a:blip r:embed="rId16"/>
                    <a:stretch>
                      <a:fillRect/>
                    </a:stretch>
                  </pic:blipFill>
                  <pic:spPr>
                    <a:xfrm>
                      <a:off x="0" y="0"/>
                      <a:ext cx="6261100" cy="38328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820073C" w14:textId="77777777" w:rsidR="005B1887" w:rsidRDefault="005B1887" w:rsidP="00755C90">
      <w:pPr>
        <w:jc w:val="both"/>
        <w:rPr>
          <w:rFonts w:ascii="Arial" w:eastAsiaTheme="minorHAnsi" w:hAnsi="Arial" w:cs="Arial"/>
          <w:sz w:val="24"/>
          <w:szCs w:val="24"/>
          <w14:ligatures w14:val="standardContextual"/>
        </w:rPr>
      </w:pPr>
    </w:p>
    <w:p w14:paraId="2EB0C000" w14:textId="77777777" w:rsidR="005B1887" w:rsidRDefault="005B1887" w:rsidP="00755C90">
      <w:pPr>
        <w:jc w:val="both"/>
        <w:rPr>
          <w:rFonts w:ascii="Arial" w:eastAsiaTheme="minorHAnsi" w:hAnsi="Arial" w:cs="Arial"/>
          <w:sz w:val="24"/>
          <w:szCs w:val="24"/>
          <w14:ligatures w14:val="standardContextual"/>
        </w:rPr>
      </w:pPr>
    </w:p>
    <w:p w14:paraId="3CFC45A2" w14:textId="77777777" w:rsidR="005B1887" w:rsidRPr="001243CE" w:rsidRDefault="005B1887" w:rsidP="00755C90">
      <w:pPr>
        <w:jc w:val="both"/>
        <w:rPr>
          <w:rFonts w:ascii="Arial" w:eastAsiaTheme="minorHAnsi" w:hAnsi="Arial" w:cs="Arial"/>
          <w:sz w:val="24"/>
          <w:szCs w:val="24"/>
          <w14:ligatures w14:val="standardContextual"/>
        </w:rPr>
      </w:pPr>
    </w:p>
    <w:p w14:paraId="3BE29776" w14:textId="77777777" w:rsidR="001243CE" w:rsidRPr="001243CE" w:rsidRDefault="001243CE" w:rsidP="00755C90">
      <w:pPr>
        <w:jc w:val="both"/>
        <w:rPr>
          <w:rFonts w:ascii="Arial" w:eastAsiaTheme="minorHAnsi" w:hAnsi="Arial" w:cs="Arial"/>
          <w:sz w:val="24"/>
          <w:szCs w:val="24"/>
          <w14:ligatures w14:val="standardContextual"/>
        </w:rPr>
      </w:pPr>
    </w:p>
    <w:p w14:paraId="7ED97037" w14:textId="77777777" w:rsidR="001243CE" w:rsidRPr="001243CE" w:rsidRDefault="001243CE" w:rsidP="00755C90">
      <w:pPr>
        <w:jc w:val="both"/>
        <w:rPr>
          <w:rFonts w:ascii="Arial" w:eastAsiaTheme="minorHAnsi" w:hAnsi="Arial" w:cs="Arial"/>
          <w:sz w:val="24"/>
          <w:szCs w:val="24"/>
          <w14:ligatures w14:val="standardContextual"/>
        </w:rPr>
      </w:pPr>
      <w:r w:rsidRPr="001243CE">
        <w:rPr>
          <w:rFonts w:ascii="Arial" w:eastAsiaTheme="minorHAnsi" w:hAnsi="Arial" w:cs="Arial"/>
          <w:sz w:val="24"/>
          <w:szCs w:val="24"/>
          <w14:ligatures w14:val="standardContextual"/>
        </w:rPr>
        <w:t>Vale la pena mencionar que, en la Elaboración de dichos planos prediales, en lo que respecta a “</w:t>
      </w:r>
      <w:r w:rsidRPr="001243CE">
        <w:rPr>
          <w:rFonts w:ascii="Arial" w:eastAsiaTheme="minorHAnsi" w:hAnsi="Arial" w:cs="Arial"/>
          <w:b/>
          <w:bCs/>
          <w:i/>
          <w:iCs/>
          <w:sz w:val="24"/>
          <w:szCs w:val="24"/>
          <w14:ligatures w14:val="standardContextual"/>
        </w:rPr>
        <w:t xml:space="preserve">Adquisición de áreas remanentes no desarrollables” </w:t>
      </w:r>
      <w:r w:rsidRPr="001243CE">
        <w:rPr>
          <w:rFonts w:ascii="Arial" w:eastAsiaTheme="minorHAnsi" w:hAnsi="Arial" w:cs="Arial"/>
          <w:sz w:val="24"/>
          <w:szCs w:val="24"/>
          <w14:ligatures w14:val="standardContextual"/>
        </w:rPr>
        <w:t>en proyectos de infraestructura, se acudió al concepto técnico consignado en la ley 1682 de 2013, en su artículo 33, así:</w:t>
      </w:r>
    </w:p>
    <w:p w14:paraId="76B2F2D3" w14:textId="77777777" w:rsidR="001243CE" w:rsidRPr="001243CE" w:rsidRDefault="001243CE" w:rsidP="00755C90">
      <w:pPr>
        <w:jc w:val="both"/>
        <w:rPr>
          <w:rFonts w:ascii="Arial" w:eastAsiaTheme="minorHAnsi" w:hAnsi="Arial" w:cs="Arial"/>
          <w:sz w:val="24"/>
          <w:szCs w:val="24"/>
          <w14:ligatures w14:val="standardContextual"/>
        </w:rPr>
      </w:pPr>
    </w:p>
    <w:p w14:paraId="798BEB19" w14:textId="79E7B2EC" w:rsidR="00BC1F94" w:rsidRDefault="001243CE" w:rsidP="008F28B2">
      <w:pPr>
        <w:jc w:val="both"/>
        <w:rPr>
          <w:rFonts w:ascii="Arial" w:eastAsiaTheme="minorHAnsi" w:hAnsi="Arial" w:cs="Arial"/>
          <w:sz w:val="24"/>
          <w:szCs w:val="24"/>
          <w14:ligatures w14:val="standardContextual"/>
        </w:rPr>
      </w:pPr>
      <w:r w:rsidRPr="001243CE">
        <w:rPr>
          <w:rFonts w:ascii="Arial" w:eastAsiaTheme="minorHAnsi" w:hAnsi="Arial" w:cs="Arial"/>
          <w:b/>
          <w:bCs/>
          <w:sz w:val="24"/>
          <w:szCs w:val="24"/>
          <w14:ligatures w14:val="standardContextual"/>
        </w:rPr>
        <w:t>ARTÍCULO</w:t>
      </w:r>
      <w:bookmarkStart w:id="0" w:name="33"/>
      <w:r w:rsidRPr="001243CE">
        <w:rPr>
          <w:rFonts w:ascii="Arial" w:eastAsiaTheme="minorHAnsi" w:hAnsi="Arial" w:cs="Arial"/>
          <w:b/>
          <w:bCs/>
          <w:sz w:val="24"/>
          <w:szCs w:val="24"/>
          <w14:ligatures w14:val="standardContextual"/>
        </w:rPr>
        <w:t> </w:t>
      </w:r>
      <w:bookmarkEnd w:id="0"/>
      <w:r w:rsidRPr="001243CE">
        <w:rPr>
          <w:rFonts w:ascii="Arial" w:eastAsiaTheme="minorHAnsi" w:hAnsi="Arial" w:cs="Arial"/>
          <w:b/>
          <w:bCs/>
          <w:sz w:val="24"/>
          <w:szCs w:val="24"/>
          <w14:ligatures w14:val="standardContextual"/>
        </w:rPr>
        <w:t> 33.</w:t>
      </w:r>
      <w:r w:rsidRPr="001243CE">
        <w:rPr>
          <w:rFonts w:ascii="Arial" w:eastAsiaTheme="minorHAnsi" w:hAnsi="Arial" w:cs="Arial"/>
          <w:sz w:val="24"/>
          <w:szCs w:val="24"/>
          <w14:ligatures w14:val="standardContextual"/>
        </w:rPr>
        <w:t> </w:t>
      </w:r>
      <w:r w:rsidRPr="001243CE">
        <w:rPr>
          <w:rFonts w:ascii="Arial" w:eastAsiaTheme="minorHAnsi" w:hAnsi="Arial" w:cs="Arial"/>
          <w:b/>
          <w:bCs/>
          <w:i/>
          <w:iCs/>
          <w:sz w:val="24"/>
          <w:szCs w:val="24"/>
          <w14:ligatures w14:val="standardContextual"/>
        </w:rPr>
        <w:t>Adquisición de áreas remanentes no desarrollables.</w:t>
      </w:r>
      <w:r w:rsidRPr="001243CE">
        <w:rPr>
          <w:rFonts w:ascii="Arial" w:eastAsiaTheme="minorHAnsi" w:hAnsi="Arial" w:cs="Arial"/>
          <w:sz w:val="24"/>
          <w:szCs w:val="24"/>
          <w14:ligatures w14:val="standardContextual"/>
        </w:rPr>
        <w:t> En los procesos de adquisición predial para proyectos de infraestructura de transporte, las Entidades Estatales podrán adquirir de los titulares de derechos reales sobre los predios requeridos para la ejecución de proyectos de infraestructura, áreas superiores a las necesarias para dicha ejecución, en aquellos casos en que se establezca que tales áreas no son desarrollables para ningún tipo de actividad por no cumplir con los parámetros legales, esquemas o planes básicos de ordenamiento territorial o por tratarse de zonas críticas o de riesgo ambiental o social.</w:t>
      </w:r>
    </w:p>
    <w:p w14:paraId="39813AFE" w14:textId="77777777" w:rsidR="008F28B2" w:rsidRPr="008F28B2" w:rsidRDefault="008F28B2" w:rsidP="008F28B2">
      <w:pPr>
        <w:jc w:val="both"/>
        <w:rPr>
          <w:rFonts w:ascii="Arial" w:eastAsiaTheme="minorHAnsi" w:hAnsi="Arial" w:cs="Arial"/>
          <w:sz w:val="24"/>
          <w:szCs w:val="24"/>
          <w14:ligatures w14:val="standardContextual"/>
        </w:rPr>
      </w:pPr>
    </w:p>
    <w:p w14:paraId="0DF88C89" w14:textId="07C3EF9E" w:rsidR="001A2956" w:rsidRPr="008F28B2" w:rsidRDefault="001A2956">
      <w:pPr>
        <w:pStyle w:val="Prrafodelista"/>
        <w:numPr>
          <w:ilvl w:val="0"/>
          <w:numId w:val="1"/>
        </w:numPr>
        <w:spacing w:after="200"/>
        <w:rPr>
          <w:rFonts w:ascii="Arial" w:hAnsi="Arial" w:cs="Arial"/>
          <w:b/>
          <w:bCs/>
          <w:sz w:val="24"/>
          <w:szCs w:val="24"/>
          <w:u w:val="single"/>
        </w:rPr>
      </w:pPr>
      <w:r w:rsidRPr="008F28B2">
        <w:rPr>
          <w:rFonts w:ascii="Arial" w:hAnsi="Arial" w:cs="Arial"/>
          <w:b/>
          <w:bCs/>
          <w:sz w:val="24"/>
          <w:szCs w:val="24"/>
          <w:u w:val="single"/>
        </w:rPr>
        <w:t>CONCLUSIONES Y RECOMENDACIONES</w:t>
      </w:r>
    </w:p>
    <w:p w14:paraId="2FA10CB8" w14:textId="336226D2" w:rsidR="001A2956" w:rsidRPr="00BC1F94" w:rsidRDefault="001A2956">
      <w:pPr>
        <w:pStyle w:val="Prrafodelista"/>
        <w:numPr>
          <w:ilvl w:val="0"/>
          <w:numId w:val="6"/>
        </w:numPr>
        <w:spacing w:after="200"/>
        <w:rPr>
          <w:rFonts w:ascii="Arial" w:hAnsi="Arial" w:cs="Arial"/>
          <w:sz w:val="24"/>
          <w:szCs w:val="24"/>
        </w:rPr>
      </w:pPr>
      <w:r w:rsidRPr="001A2956">
        <w:rPr>
          <w:rFonts w:ascii="Arial" w:hAnsi="Arial" w:cs="Arial"/>
          <w:sz w:val="24"/>
          <w:szCs w:val="24"/>
        </w:rPr>
        <w:t>Las certificaciones de cabida y linderos expedidas por la UAECD mediante radicados E-2025-076475 y E-2025-076476 del 7 de julio de 2025 establecieron las áreas reales y técnicamente correctas de los predios propiedad de la EAAB-ESP identificados con CHIP AAA0140DJJZ (FMI 50S-80580) y CHIP AAA0183SEKL (FMI 50S-40384881).</w:t>
      </w:r>
    </w:p>
    <w:p w14:paraId="4DA18706" w14:textId="03C508F7" w:rsidR="0061020D" w:rsidRPr="00075654" w:rsidRDefault="0061020D">
      <w:pPr>
        <w:pStyle w:val="Prrafodelista"/>
        <w:numPr>
          <w:ilvl w:val="0"/>
          <w:numId w:val="3"/>
        </w:numPr>
        <w:spacing w:after="200"/>
        <w:rPr>
          <w:rFonts w:ascii="Arial" w:hAnsi="Arial" w:cs="Arial"/>
          <w:sz w:val="24"/>
          <w:szCs w:val="24"/>
        </w:rPr>
      </w:pPr>
      <w:r w:rsidRPr="00075654">
        <w:rPr>
          <w:rFonts w:ascii="Arial" w:hAnsi="Arial" w:cs="Arial"/>
          <w:sz w:val="24"/>
          <w:szCs w:val="24"/>
        </w:rPr>
        <w:t>En atención a la nueva configuración predial resultante de las certificaciones de cabida y linderos, y considerando las áreas dispersas identificadas, la Subgerencia de Gestión Predial de la EMB deberá realizar la consulta correspondiente al concesionario del proyecto Línea 1 del Metro de Bogotá con el fin de determinar la viabilidad técnica, jurídica y financiera de la adquisición predial bajo las nuevas condiciones establecidas.</w:t>
      </w:r>
    </w:p>
    <w:p w14:paraId="37C5587B" w14:textId="0534C8CD" w:rsidR="0061020D" w:rsidRPr="00075654" w:rsidRDefault="0061020D">
      <w:pPr>
        <w:pStyle w:val="Prrafodelista"/>
        <w:numPr>
          <w:ilvl w:val="0"/>
          <w:numId w:val="3"/>
        </w:numPr>
        <w:spacing w:after="300"/>
        <w:rPr>
          <w:rFonts w:ascii="Arial" w:hAnsi="Arial" w:cs="Arial"/>
          <w:b/>
          <w:sz w:val="24"/>
          <w:szCs w:val="24"/>
          <w:lang w:val="es-CO"/>
        </w:rPr>
      </w:pPr>
      <w:r w:rsidRPr="00075654">
        <w:rPr>
          <w:rFonts w:ascii="Arial" w:hAnsi="Arial" w:cs="Arial"/>
          <w:sz w:val="24"/>
          <w:szCs w:val="24"/>
        </w:rPr>
        <w:t>Se recomienda que, previo a cualquier modificación de las ofertas de compra, se obtenga el concepto técnico del concesionario respecto a la necesidad de incorporar las áreas dispersas identificadas por la EAAB-ESP, así como la elaboración de los planos prediales de adquisición</w:t>
      </w:r>
      <w:r w:rsidR="00075654">
        <w:rPr>
          <w:rFonts w:ascii="Arial" w:hAnsi="Arial" w:cs="Arial"/>
          <w:sz w:val="24"/>
          <w:szCs w:val="24"/>
        </w:rPr>
        <w:t>.</w:t>
      </w:r>
    </w:p>
    <w:p w14:paraId="338EF17E" w14:textId="77777777" w:rsidR="00D7014B" w:rsidRPr="00E06EFE" w:rsidRDefault="00D7014B">
      <w:pPr>
        <w:pStyle w:val="Prrafodelista"/>
        <w:widowControl/>
        <w:numPr>
          <w:ilvl w:val="0"/>
          <w:numId w:val="1"/>
        </w:numPr>
        <w:autoSpaceDE/>
        <w:autoSpaceDN/>
        <w:ind w:right="362"/>
        <w:contextualSpacing/>
        <w:rPr>
          <w:rFonts w:ascii="Arial" w:hAnsi="Arial" w:cs="Arial"/>
          <w:b/>
          <w:bCs/>
          <w:sz w:val="24"/>
          <w:szCs w:val="24"/>
          <w:u w:val="single"/>
          <w:lang w:val="es-CO"/>
        </w:rPr>
      </w:pPr>
      <w:r w:rsidRPr="00E06EFE">
        <w:rPr>
          <w:rFonts w:ascii="Arial" w:hAnsi="Arial" w:cs="Arial"/>
          <w:b/>
          <w:bCs/>
          <w:sz w:val="24"/>
          <w:szCs w:val="24"/>
          <w:u w:val="single"/>
          <w:lang w:val="es-CO"/>
        </w:rPr>
        <w:t>FUENTES DE INFORMACIÓN.</w:t>
      </w:r>
    </w:p>
    <w:p w14:paraId="7DA99FCC" w14:textId="77777777" w:rsidR="00D7014B" w:rsidRPr="00E06EFE" w:rsidRDefault="00D7014B" w:rsidP="00755C90">
      <w:pPr>
        <w:ind w:right="362"/>
        <w:jc w:val="both"/>
        <w:rPr>
          <w:rFonts w:ascii="Arial" w:hAnsi="Arial" w:cs="Arial"/>
          <w:b/>
          <w:bCs/>
          <w:sz w:val="24"/>
          <w:szCs w:val="24"/>
          <w:u w:val="single"/>
          <w:lang w:val="es-CO"/>
        </w:rPr>
      </w:pPr>
    </w:p>
    <w:p w14:paraId="78858015" w14:textId="3B1AD1EC" w:rsidR="00D7014B" w:rsidRPr="00E06EFE" w:rsidRDefault="007219D2">
      <w:pPr>
        <w:pStyle w:val="Prrafodelista"/>
        <w:widowControl/>
        <w:numPr>
          <w:ilvl w:val="0"/>
          <w:numId w:val="2"/>
        </w:numPr>
        <w:autoSpaceDE/>
        <w:autoSpaceDN/>
        <w:ind w:right="362"/>
        <w:contextualSpacing/>
        <w:rPr>
          <w:rFonts w:ascii="Arial" w:hAnsi="Arial" w:cs="Arial"/>
          <w:sz w:val="24"/>
          <w:szCs w:val="24"/>
          <w:lang w:val="es-CO"/>
        </w:rPr>
      </w:pPr>
      <w:r w:rsidRPr="00E06EFE">
        <w:rPr>
          <w:rFonts w:ascii="Arial" w:hAnsi="Arial" w:cs="Arial"/>
          <w:bCs/>
          <w:sz w:val="24"/>
          <w:szCs w:val="24"/>
          <w:lang w:val="es-CO"/>
        </w:rPr>
        <w:t>Certificación Cabida y linderos Radicado E-2025-076475, de fecha 07/07/2025, expedida por la UAECD.</w:t>
      </w:r>
    </w:p>
    <w:p w14:paraId="43719803" w14:textId="73E530F2" w:rsidR="007219D2" w:rsidRPr="00E06EFE" w:rsidRDefault="007219D2">
      <w:pPr>
        <w:pStyle w:val="Prrafodelista"/>
        <w:widowControl/>
        <w:numPr>
          <w:ilvl w:val="0"/>
          <w:numId w:val="2"/>
        </w:numPr>
        <w:autoSpaceDE/>
        <w:autoSpaceDN/>
        <w:ind w:right="362"/>
        <w:contextualSpacing/>
        <w:rPr>
          <w:rFonts w:ascii="Arial" w:hAnsi="Arial" w:cs="Arial"/>
          <w:sz w:val="24"/>
          <w:szCs w:val="24"/>
          <w:lang w:val="es-CO"/>
        </w:rPr>
      </w:pPr>
      <w:r w:rsidRPr="00E06EFE">
        <w:rPr>
          <w:rFonts w:ascii="Arial" w:hAnsi="Arial" w:cs="Arial"/>
          <w:bCs/>
          <w:sz w:val="24"/>
          <w:szCs w:val="24"/>
          <w:lang w:val="es-CO"/>
        </w:rPr>
        <w:t>Certificación Cabida y linderos Radicado E-2025-076476, de fecha 07/07/2025, expedida por la UAECD.</w:t>
      </w:r>
    </w:p>
    <w:p w14:paraId="05CE2EA6" w14:textId="0EF40BB3" w:rsidR="00D7014B" w:rsidRPr="00E06EFE" w:rsidRDefault="00D7014B">
      <w:pPr>
        <w:pStyle w:val="Prrafodelista"/>
        <w:widowControl/>
        <w:numPr>
          <w:ilvl w:val="0"/>
          <w:numId w:val="2"/>
        </w:numPr>
        <w:autoSpaceDE/>
        <w:autoSpaceDN/>
        <w:ind w:right="362"/>
        <w:contextualSpacing/>
        <w:rPr>
          <w:rFonts w:ascii="Arial" w:hAnsi="Arial" w:cs="Arial"/>
          <w:sz w:val="24"/>
          <w:szCs w:val="24"/>
          <w:lang w:val="es-CO"/>
        </w:rPr>
      </w:pPr>
      <w:r w:rsidRPr="00E06EFE">
        <w:rPr>
          <w:rFonts w:ascii="Arial" w:hAnsi="Arial" w:cs="Arial"/>
          <w:sz w:val="24"/>
          <w:szCs w:val="24"/>
          <w:lang w:val="es-CO"/>
        </w:rPr>
        <w:t>Loteo catastral. Fuente (</w:t>
      </w:r>
      <w:hyperlink r:id="rId17" w:history="1">
        <w:r w:rsidRPr="00E06EFE">
          <w:rPr>
            <w:rStyle w:val="Hipervnculo"/>
            <w:rFonts w:ascii="Arial" w:hAnsi="Arial" w:cs="Arial"/>
            <w:sz w:val="24"/>
            <w:szCs w:val="24"/>
            <w:lang w:val="es-CO"/>
          </w:rPr>
          <w:t>https://www.ideca.gov.co/recursos/mapas/lote-bogota-dc</w:t>
        </w:r>
      </w:hyperlink>
      <w:r w:rsidRPr="00E06EFE">
        <w:rPr>
          <w:rFonts w:ascii="Arial" w:hAnsi="Arial" w:cs="Arial"/>
          <w:sz w:val="24"/>
          <w:szCs w:val="24"/>
          <w:lang w:val="es-CO"/>
        </w:rPr>
        <w:t>).</w:t>
      </w:r>
    </w:p>
    <w:p w14:paraId="51E03A6B" w14:textId="77777777" w:rsidR="00D7014B" w:rsidRPr="00E06EFE" w:rsidRDefault="00D7014B">
      <w:pPr>
        <w:pStyle w:val="Prrafodelista"/>
        <w:widowControl/>
        <w:numPr>
          <w:ilvl w:val="0"/>
          <w:numId w:val="2"/>
        </w:numPr>
        <w:autoSpaceDE/>
        <w:autoSpaceDN/>
        <w:ind w:right="362"/>
        <w:contextualSpacing/>
        <w:rPr>
          <w:rFonts w:ascii="Arial" w:hAnsi="Arial" w:cs="Arial"/>
          <w:sz w:val="24"/>
          <w:szCs w:val="24"/>
          <w:lang w:val="es-CO"/>
        </w:rPr>
      </w:pPr>
      <w:r w:rsidRPr="00E06EFE">
        <w:rPr>
          <w:rFonts w:ascii="Arial" w:hAnsi="Arial" w:cs="Arial"/>
          <w:sz w:val="24"/>
          <w:szCs w:val="24"/>
          <w:lang w:val="es-CO"/>
        </w:rPr>
        <w:t>Bases de datos de la Dirección de Bienes Raíces de la EAAB.</w:t>
      </w:r>
    </w:p>
    <w:p w14:paraId="5BBAC6FB" w14:textId="3EB3F1C1" w:rsidR="00EF76B5" w:rsidRPr="00E06EFE" w:rsidRDefault="00EF76B5">
      <w:pPr>
        <w:pStyle w:val="Prrafodelista"/>
        <w:widowControl/>
        <w:numPr>
          <w:ilvl w:val="0"/>
          <w:numId w:val="2"/>
        </w:numPr>
        <w:autoSpaceDE/>
        <w:autoSpaceDN/>
        <w:ind w:right="362"/>
        <w:contextualSpacing/>
        <w:rPr>
          <w:rFonts w:ascii="Arial" w:hAnsi="Arial" w:cs="Arial"/>
          <w:sz w:val="24"/>
          <w:szCs w:val="24"/>
          <w:lang w:val="pt-PT"/>
        </w:rPr>
      </w:pPr>
      <w:r w:rsidRPr="00E06EFE">
        <w:rPr>
          <w:rFonts w:ascii="Arial" w:eastAsia="Times New Roman" w:hAnsi="Arial" w:cs="Arial"/>
          <w:sz w:val="24"/>
          <w:szCs w:val="24"/>
          <w:lang w:val="pt-PT" w:eastAsia="es-CO"/>
        </w:rPr>
        <w:t>Radicado E-2025-111118 / Empresa Metro de Bogotá EXTS25-0004507</w:t>
      </w:r>
    </w:p>
    <w:p w14:paraId="1C8D3B7E" w14:textId="71300A2A" w:rsidR="002B2AC3" w:rsidRPr="00E06EFE" w:rsidRDefault="002B2AC3" w:rsidP="00755C90">
      <w:pPr>
        <w:pStyle w:val="Textoindependiente"/>
        <w:spacing w:before="9"/>
        <w:ind w:right="362"/>
        <w:jc w:val="both"/>
        <w:rPr>
          <w:rFonts w:ascii="Arial" w:hAnsi="Arial" w:cs="Arial"/>
          <w:b/>
          <w:bCs/>
          <w:position w:val="1"/>
          <w:sz w:val="24"/>
          <w:szCs w:val="24"/>
          <w:lang w:val="pt-PT"/>
        </w:rPr>
      </w:pPr>
    </w:p>
    <w:p w14:paraId="318EF76A" w14:textId="77777777" w:rsidR="00075654" w:rsidRDefault="00075654" w:rsidP="00755C90">
      <w:pPr>
        <w:pStyle w:val="Textoindependiente"/>
        <w:spacing w:before="9"/>
        <w:ind w:right="362"/>
        <w:jc w:val="both"/>
        <w:rPr>
          <w:rFonts w:ascii="Arial" w:hAnsi="Arial" w:cs="Arial"/>
          <w:b/>
          <w:bCs/>
          <w:position w:val="1"/>
          <w:sz w:val="24"/>
          <w:szCs w:val="24"/>
          <w:lang w:val="pt-PT"/>
        </w:rPr>
      </w:pPr>
    </w:p>
    <w:p w14:paraId="6C8B0EA6" w14:textId="5508115D" w:rsidR="002B2AC3" w:rsidRPr="00E06EFE" w:rsidRDefault="002B2AC3" w:rsidP="00755C90">
      <w:pPr>
        <w:pStyle w:val="Textoindependiente"/>
        <w:spacing w:before="9"/>
        <w:ind w:right="362"/>
        <w:jc w:val="both"/>
        <w:rPr>
          <w:rFonts w:ascii="Arial" w:hAnsi="Arial" w:cs="Arial"/>
          <w:b/>
          <w:bCs/>
          <w:position w:val="1"/>
          <w:sz w:val="24"/>
          <w:szCs w:val="24"/>
          <w:lang w:val="pt-PT"/>
        </w:rPr>
      </w:pPr>
      <w:r w:rsidRPr="00E06EFE">
        <w:rPr>
          <w:rFonts w:ascii="Arial" w:hAnsi="Arial" w:cs="Arial"/>
          <w:b/>
          <w:bCs/>
          <w:position w:val="1"/>
          <w:sz w:val="24"/>
          <w:szCs w:val="24"/>
          <w:lang w:val="pt-PT"/>
        </w:rPr>
        <w:lastRenderedPageBreak/>
        <w:t xml:space="preserve">Cordialmente, </w:t>
      </w:r>
    </w:p>
    <w:p w14:paraId="0C6084BE" w14:textId="77777777" w:rsidR="007219D2" w:rsidRPr="00E06EFE" w:rsidRDefault="007219D2" w:rsidP="00755C90">
      <w:pPr>
        <w:pStyle w:val="Textoindependiente"/>
        <w:spacing w:before="9"/>
        <w:ind w:right="362"/>
        <w:jc w:val="both"/>
        <w:rPr>
          <w:rFonts w:ascii="Arial" w:hAnsi="Arial" w:cs="Arial"/>
          <w:b/>
          <w:bCs/>
          <w:position w:val="1"/>
          <w:sz w:val="24"/>
          <w:szCs w:val="24"/>
          <w:lang w:val="pt-PT"/>
        </w:rPr>
      </w:pPr>
    </w:p>
    <w:p w14:paraId="4227F932" w14:textId="77777777" w:rsidR="00221222" w:rsidRPr="00E06EFE" w:rsidRDefault="00221222" w:rsidP="00755C90">
      <w:pPr>
        <w:pStyle w:val="Textoindependiente"/>
        <w:spacing w:before="9"/>
        <w:ind w:right="362"/>
        <w:jc w:val="both"/>
        <w:rPr>
          <w:rFonts w:ascii="Arial" w:hAnsi="Arial" w:cs="Arial"/>
          <w:b/>
          <w:bCs/>
          <w:position w:val="1"/>
          <w:sz w:val="24"/>
          <w:szCs w:val="24"/>
          <w:lang w:val="pt-PT"/>
        </w:rPr>
      </w:pPr>
    </w:p>
    <w:p w14:paraId="4668CDEA" w14:textId="77777777" w:rsidR="00B311DC" w:rsidRPr="00E06EFE" w:rsidRDefault="00B311DC" w:rsidP="00755C90">
      <w:pPr>
        <w:pStyle w:val="Textoindependiente"/>
        <w:spacing w:before="9"/>
        <w:ind w:right="362"/>
        <w:jc w:val="both"/>
        <w:rPr>
          <w:rFonts w:ascii="Arial" w:hAnsi="Arial" w:cs="Arial"/>
          <w:b/>
          <w:bCs/>
          <w:position w:val="1"/>
          <w:sz w:val="24"/>
          <w:szCs w:val="24"/>
          <w:lang w:val="pt-PT"/>
        </w:rPr>
      </w:pPr>
    </w:p>
    <w:p w14:paraId="3318ABD3" w14:textId="77777777" w:rsidR="00B311DC" w:rsidRPr="00E06EFE" w:rsidRDefault="00B311DC" w:rsidP="00755C90">
      <w:pPr>
        <w:pStyle w:val="Textoindependiente"/>
        <w:spacing w:before="9"/>
        <w:ind w:right="362"/>
        <w:jc w:val="both"/>
        <w:rPr>
          <w:rFonts w:ascii="Arial" w:hAnsi="Arial" w:cs="Arial"/>
          <w:b/>
          <w:bCs/>
          <w:position w:val="1"/>
          <w:sz w:val="24"/>
          <w:szCs w:val="24"/>
          <w:lang w:val="pt-PT"/>
        </w:rPr>
      </w:pPr>
    </w:p>
    <w:p w14:paraId="2A03DC6C" w14:textId="123348A2" w:rsidR="002B2AC3" w:rsidRPr="00E06EFE" w:rsidRDefault="002B2AC3" w:rsidP="00755C90">
      <w:pPr>
        <w:pStyle w:val="Ttulo1"/>
        <w:spacing w:before="0"/>
        <w:ind w:right="362"/>
        <w:jc w:val="both"/>
        <w:rPr>
          <w:sz w:val="24"/>
          <w:szCs w:val="24"/>
          <w:lang w:val="pt-PT"/>
        </w:rPr>
      </w:pPr>
      <w:r w:rsidRPr="00E06EFE">
        <w:rPr>
          <w:sz w:val="24"/>
          <w:szCs w:val="24"/>
          <w:lang w:val="pt-PT"/>
        </w:rPr>
        <w:t>JORGE</w:t>
      </w:r>
      <w:r w:rsidRPr="00E06EFE">
        <w:rPr>
          <w:spacing w:val="-3"/>
          <w:sz w:val="24"/>
          <w:szCs w:val="24"/>
          <w:lang w:val="pt-PT"/>
        </w:rPr>
        <w:t xml:space="preserve"> LUIS VERDUGO VALDERRAMA</w:t>
      </w:r>
      <w:r w:rsidR="007219D2" w:rsidRPr="00E06EFE">
        <w:rPr>
          <w:spacing w:val="-3"/>
          <w:sz w:val="24"/>
          <w:szCs w:val="24"/>
          <w:lang w:val="pt-PT"/>
        </w:rPr>
        <w:t xml:space="preserve">    </w:t>
      </w:r>
      <w:r w:rsidR="007219D2" w:rsidRPr="00E06EFE">
        <w:rPr>
          <w:noProof/>
          <w:sz w:val="24"/>
          <w:szCs w:val="24"/>
          <w:lang w:val="es-CO"/>
        </w:rPr>
        <w:drawing>
          <wp:inline distT="0" distB="0" distL="0" distR="0" wp14:anchorId="54762B18" wp14:editId="797BC666">
            <wp:extent cx="343311" cy="195387"/>
            <wp:effectExtent l="0" t="0" r="0" b="0"/>
            <wp:docPr id="577572302" name="Imagen 577572302" descr="Un dibujo de una person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572302" name="Imagen 577572302" descr="Un dibujo de una persona&#10;&#10;El contenido generado por IA puede ser incorrecto."/>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7276" cy="203335"/>
                    </a:xfrm>
                    <a:prstGeom prst="rect">
                      <a:avLst/>
                    </a:prstGeom>
                    <a:noFill/>
                    <a:ln>
                      <a:noFill/>
                    </a:ln>
                  </pic:spPr>
                </pic:pic>
              </a:graphicData>
            </a:graphic>
          </wp:inline>
        </w:drawing>
      </w:r>
    </w:p>
    <w:p w14:paraId="712BEDBA" w14:textId="77777777" w:rsidR="002B2AC3" w:rsidRPr="00E06EFE" w:rsidRDefault="002B2AC3" w:rsidP="00755C90">
      <w:pPr>
        <w:pStyle w:val="Textoindependiente"/>
        <w:spacing w:before="4" w:line="237" w:lineRule="auto"/>
        <w:ind w:left="119" w:right="362"/>
        <w:jc w:val="both"/>
        <w:rPr>
          <w:rFonts w:ascii="Arial" w:hAnsi="Arial" w:cs="Arial"/>
          <w:sz w:val="24"/>
          <w:szCs w:val="24"/>
          <w:lang w:val="pt-PT"/>
        </w:rPr>
      </w:pPr>
      <w:r w:rsidRPr="00E06EFE">
        <w:rPr>
          <w:rFonts w:ascii="Arial" w:hAnsi="Arial" w:cs="Arial"/>
          <w:sz w:val="24"/>
          <w:szCs w:val="24"/>
          <w:lang w:val="pt-PT"/>
        </w:rPr>
        <w:t xml:space="preserve">Contratista Subgerencia Gestión Predial- EMB  </w:t>
      </w:r>
      <w:r w:rsidRPr="00E06EFE">
        <w:rPr>
          <w:rFonts w:ascii="Arial" w:hAnsi="Arial" w:cs="Arial"/>
          <w:spacing w:val="-59"/>
          <w:sz w:val="24"/>
          <w:szCs w:val="24"/>
          <w:lang w:val="pt-PT"/>
        </w:rPr>
        <w:t xml:space="preserve"> </w:t>
      </w:r>
      <w:r w:rsidRPr="00E06EFE">
        <w:rPr>
          <w:rFonts w:ascii="Arial" w:hAnsi="Arial" w:cs="Arial"/>
          <w:sz w:val="24"/>
          <w:szCs w:val="24"/>
          <w:lang w:val="pt-PT"/>
        </w:rPr>
        <w:t>METRO</w:t>
      </w:r>
      <w:r w:rsidRPr="00E06EFE">
        <w:rPr>
          <w:rFonts w:ascii="Arial" w:hAnsi="Arial" w:cs="Arial"/>
          <w:spacing w:val="-2"/>
          <w:sz w:val="24"/>
          <w:szCs w:val="24"/>
          <w:lang w:val="pt-PT"/>
        </w:rPr>
        <w:t xml:space="preserve"> </w:t>
      </w:r>
      <w:r w:rsidRPr="00E06EFE">
        <w:rPr>
          <w:rFonts w:ascii="Arial" w:hAnsi="Arial" w:cs="Arial"/>
          <w:sz w:val="24"/>
          <w:szCs w:val="24"/>
          <w:lang w:val="pt-PT"/>
        </w:rPr>
        <w:t>DE</w:t>
      </w:r>
      <w:r w:rsidRPr="00E06EFE">
        <w:rPr>
          <w:rFonts w:ascii="Arial" w:hAnsi="Arial" w:cs="Arial"/>
          <w:spacing w:val="-1"/>
          <w:sz w:val="24"/>
          <w:szCs w:val="24"/>
          <w:lang w:val="pt-PT"/>
        </w:rPr>
        <w:t xml:space="preserve"> </w:t>
      </w:r>
      <w:r w:rsidRPr="00E06EFE">
        <w:rPr>
          <w:rFonts w:ascii="Arial" w:hAnsi="Arial" w:cs="Arial"/>
          <w:sz w:val="24"/>
          <w:szCs w:val="24"/>
          <w:lang w:val="pt-PT"/>
        </w:rPr>
        <w:t>BOGOTÁ</w:t>
      </w:r>
      <w:r w:rsidRPr="00E06EFE">
        <w:rPr>
          <w:rFonts w:ascii="Arial" w:hAnsi="Arial" w:cs="Arial"/>
          <w:spacing w:val="-2"/>
          <w:sz w:val="24"/>
          <w:szCs w:val="24"/>
          <w:lang w:val="pt-PT"/>
        </w:rPr>
        <w:t xml:space="preserve"> </w:t>
      </w:r>
    </w:p>
    <w:p w14:paraId="3D4BF840" w14:textId="447B6E58" w:rsidR="002B2AC3" w:rsidRPr="00E06EFE" w:rsidRDefault="002B2AC3" w:rsidP="00755C90">
      <w:pPr>
        <w:pStyle w:val="Textoindependiente"/>
        <w:ind w:left="119" w:right="362"/>
        <w:jc w:val="both"/>
        <w:rPr>
          <w:rFonts w:ascii="Arial" w:hAnsi="Arial" w:cs="Arial"/>
          <w:spacing w:val="-60"/>
          <w:sz w:val="24"/>
          <w:szCs w:val="24"/>
          <w:lang w:val="pt-PT"/>
        </w:rPr>
      </w:pPr>
      <w:r w:rsidRPr="00E06EFE">
        <w:rPr>
          <w:rFonts w:ascii="Arial" w:hAnsi="Arial" w:cs="Arial"/>
          <w:sz w:val="24"/>
          <w:szCs w:val="24"/>
          <w:lang w:val="pt-PT"/>
        </w:rPr>
        <w:t>Cra. 9 No 76 – 49 Piso 3.</w:t>
      </w:r>
      <w:r w:rsidRPr="00E06EFE">
        <w:rPr>
          <w:rFonts w:ascii="Arial" w:hAnsi="Arial" w:cs="Arial"/>
          <w:spacing w:val="-60"/>
          <w:sz w:val="24"/>
          <w:szCs w:val="24"/>
          <w:lang w:val="pt-PT"/>
        </w:rPr>
        <w:t xml:space="preserve"> </w:t>
      </w:r>
    </w:p>
    <w:p w14:paraId="4E4506A0" w14:textId="491C0E1A" w:rsidR="002B2AC3" w:rsidRPr="00E06EFE" w:rsidRDefault="002B2AC3" w:rsidP="00755C90">
      <w:pPr>
        <w:pStyle w:val="Textoindependiente"/>
        <w:ind w:left="119" w:right="362"/>
        <w:jc w:val="both"/>
        <w:rPr>
          <w:rFonts w:ascii="Arial" w:hAnsi="Arial" w:cs="Arial"/>
          <w:spacing w:val="-60"/>
          <w:sz w:val="24"/>
          <w:szCs w:val="24"/>
          <w:lang w:val="pt-PT"/>
        </w:rPr>
      </w:pPr>
    </w:p>
    <w:p w14:paraId="15734EB9" w14:textId="31627A70" w:rsidR="003E0E24" w:rsidRPr="000443D6" w:rsidRDefault="00B311DC" w:rsidP="00755C90">
      <w:pPr>
        <w:pStyle w:val="Textoindependiente"/>
        <w:spacing w:before="9"/>
        <w:ind w:right="362"/>
        <w:jc w:val="both"/>
        <w:rPr>
          <w:rFonts w:ascii="Arial" w:hAnsi="Arial" w:cs="Arial"/>
          <w:sz w:val="20"/>
          <w:szCs w:val="20"/>
          <w:lang w:val="pt-PT"/>
        </w:rPr>
      </w:pPr>
      <w:r w:rsidRPr="000443D6">
        <w:rPr>
          <w:rFonts w:ascii="Arial" w:hAnsi="Arial" w:cs="Arial"/>
          <w:sz w:val="20"/>
          <w:szCs w:val="20"/>
          <w:lang w:val="pt-PT"/>
        </w:rPr>
        <w:t>Revisó:</w:t>
      </w:r>
      <w:r w:rsidR="003E0E24" w:rsidRPr="000443D6">
        <w:rPr>
          <w:rFonts w:ascii="Arial" w:hAnsi="Arial" w:cs="Arial"/>
          <w:sz w:val="20"/>
          <w:szCs w:val="20"/>
          <w:lang w:val="pt-PT"/>
        </w:rPr>
        <w:t xml:space="preserve"> </w:t>
      </w:r>
      <w:r w:rsidR="00221222" w:rsidRPr="000443D6">
        <w:rPr>
          <w:rFonts w:ascii="Arial" w:hAnsi="Arial" w:cs="Arial"/>
          <w:sz w:val="20"/>
          <w:szCs w:val="20"/>
          <w:lang w:val="pt-PT"/>
        </w:rPr>
        <w:t xml:space="preserve">José Duván Nuñez- Contratista </w:t>
      </w:r>
      <w:r w:rsidRPr="000443D6">
        <w:rPr>
          <w:rFonts w:ascii="Arial" w:hAnsi="Arial" w:cs="Arial"/>
          <w:sz w:val="20"/>
          <w:szCs w:val="20"/>
          <w:lang w:val="pt-PT"/>
        </w:rPr>
        <w:t>SUP</w:t>
      </w:r>
      <w:r w:rsidR="00434A9F" w:rsidRPr="000443D6">
        <w:rPr>
          <w:rFonts w:ascii="Arial" w:hAnsi="Arial" w:cs="Arial"/>
          <w:sz w:val="20"/>
          <w:szCs w:val="20"/>
          <w:lang w:val="pt-PT"/>
        </w:rPr>
        <w:t xml:space="preserve"> </w:t>
      </w:r>
      <w:r w:rsidR="00434A9F" w:rsidRPr="000443D6">
        <w:rPr>
          <w:rFonts w:ascii="Arial" w:hAnsi="Arial" w:cs="Arial"/>
          <w:noProof/>
          <w:sz w:val="20"/>
          <w:szCs w:val="20"/>
          <w:lang w:val="pt-PT"/>
        </w:rPr>
        <w:drawing>
          <wp:inline distT="0" distB="0" distL="0" distR="0" wp14:anchorId="29FFF786" wp14:editId="160CC180">
            <wp:extent cx="552478" cy="234962"/>
            <wp:effectExtent l="0" t="0" r="0" b="0"/>
            <wp:docPr id="3560258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025885" name="Imagen 356025885"/>
                    <pic:cNvPicPr/>
                  </pic:nvPicPr>
                  <pic:blipFill>
                    <a:blip r:embed="rId19">
                      <a:extLst>
                        <a:ext uri="{28A0092B-C50C-407E-A947-70E740481C1C}">
                          <a14:useLocalDpi xmlns:a14="http://schemas.microsoft.com/office/drawing/2010/main" val="0"/>
                        </a:ext>
                      </a:extLst>
                    </a:blip>
                    <a:stretch>
                      <a:fillRect/>
                    </a:stretch>
                  </pic:blipFill>
                  <pic:spPr>
                    <a:xfrm>
                      <a:off x="0" y="0"/>
                      <a:ext cx="552478" cy="234962"/>
                    </a:xfrm>
                    <a:prstGeom prst="rect">
                      <a:avLst/>
                    </a:prstGeom>
                  </pic:spPr>
                </pic:pic>
              </a:graphicData>
            </a:graphic>
          </wp:inline>
        </w:drawing>
      </w:r>
    </w:p>
    <w:p w14:paraId="7B933BF9" w14:textId="0460D177" w:rsidR="00B311DC" w:rsidRPr="000443D6" w:rsidRDefault="00B311DC" w:rsidP="00755C90">
      <w:pPr>
        <w:pStyle w:val="Textoindependiente"/>
        <w:spacing w:before="9"/>
        <w:ind w:right="362"/>
        <w:jc w:val="both"/>
        <w:rPr>
          <w:rFonts w:ascii="Arial" w:hAnsi="Arial" w:cs="Arial"/>
          <w:sz w:val="20"/>
          <w:szCs w:val="20"/>
          <w:lang w:val="pt-PT"/>
        </w:rPr>
      </w:pPr>
      <w:r w:rsidRPr="000443D6">
        <w:rPr>
          <w:rFonts w:ascii="Arial" w:hAnsi="Arial" w:cs="Arial"/>
          <w:sz w:val="20"/>
          <w:szCs w:val="20"/>
          <w:lang w:val="pt-PT"/>
        </w:rPr>
        <w:t xml:space="preserve">Revisó: </w:t>
      </w:r>
      <w:r w:rsidR="00BC1F94" w:rsidRPr="000443D6">
        <w:rPr>
          <w:rFonts w:ascii="Arial" w:hAnsi="Arial" w:cs="Arial"/>
          <w:sz w:val="20"/>
          <w:szCs w:val="20"/>
          <w:lang w:val="pt-PT"/>
        </w:rPr>
        <w:t>Elina Juris Bula</w:t>
      </w:r>
      <w:r w:rsidRPr="000443D6">
        <w:rPr>
          <w:rFonts w:ascii="Arial" w:hAnsi="Arial" w:cs="Arial"/>
          <w:sz w:val="20"/>
          <w:szCs w:val="20"/>
          <w:lang w:val="pt-PT"/>
        </w:rPr>
        <w:t xml:space="preserve"> – Profesional </w:t>
      </w:r>
      <w:r w:rsidR="00BC1F94" w:rsidRPr="000443D6">
        <w:rPr>
          <w:rFonts w:ascii="Arial" w:hAnsi="Arial" w:cs="Arial"/>
          <w:sz w:val="20"/>
          <w:szCs w:val="20"/>
          <w:lang w:val="pt-PT"/>
        </w:rPr>
        <w:t xml:space="preserve">Nivel 3 </w:t>
      </w:r>
      <w:r w:rsidRPr="000443D6">
        <w:rPr>
          <w:rFonts w:ascii="Arial" w:hAnsi="Arial" w:cs="Arial"/>
          <w:sz w:val="20"/>
          <w:szCs w:val="20"/>
          <w:lang w:val="pt-PT"/>
        </w:rPr>
        <w:t>SUP</w:t>
      </w:r>
    </w:p>
    <w:p w14:paraId="69754262" w14:textId="649E1F6B" w:rsidR="00355894" w:rsidRPr="000443D6" w:rsidRDefault="000443D6" w:rsidP="00755C90">
      <w:pPr>
        <w:pStyle w:val="Textoindependiente"/>
        <w:spacing w:before="9"/>
        <w:ind w:right="362"/>
        <w:jc w:val="both"/>
        <w:rPr>
          <w:rFonts w:ascii="Arial" w:hAnsi="Arial" w:cs="Arial"/>
          <w:sz w:val="20"/>
          <w:szCs w:val="20"/>
          <w:lang w:val="pt-PT"/>
        </w:rPr>
      </w:pPr>
      <w:r w:rsidRPr="000443D6">
        <w:rPr>
          <w:rFonts w:ascii="Arial" w:hAnsi="Arial" w:cs="Arial"/>
          <w:sz w:val="20"/>
          <w:szCs w:val="20"/>
          <w:lang w:val="pt-PT"/>
        </w:rPr>
        <w:t>Anexos :</w:t>
      </w:r>
      <w:r>
        <w:rPr>
          <w:rFonts w:ascii="Arial" w:hAnsi="Arial" w:cs="Arial"/>
          <w:sz w:val="20"/>
          <w:szCs w:val="20"/>
          <w:lang w:val="pt-PT"/>
        </w:rPr>
        <w:t>D</w:t>
      </w:r>
      <w:r w:rsidRPr="000443D6">
        <w:rPr>
          <w:rFonts w:ascii="Arial" w:hAnsi="Arial" w:cs="Arial"/>
          <w:sz w:val="20"/>
          <w:szCs w:val="20"/>
          <w:lang w:val="pt-PT"/>
        </w:rPr>
        <w:t>os (02) planos prediales id</w:t>
      </w:r>
      <w:r w:rsidR="00D012E7">
        <w:rPr>
          <w:rFonts w:ascii="Arial" w:hAnsi="Arial" w:cs="Arial"/>
          <w:sz w:val="20"/>
          <w:szCs w:val="20"/>
          <w:lang w:val="pt-PT"/>
        </w:rPr>
        <w:t>s</w:t>
      </w:r>
      <w:r w:rsidRPr="000443D6">
        <w:rPr>
          <w:rFonts w:ascii="Arial" w:hAnsi="Arial" w:cs="Arial"/>
          <w:sz w:val="20"/>
          <w:szCs w:val="20"/>
          <w:lang w:val="pt-PT"/>
        </w:rPr>
        <w:t xml:space="preserve"> 75 y 77.</w:t>
      </w:r>
    </w:p>
    <w:sectPr w:rsidR="00355894" w:rsidRPr="000443D6">
      <w:headerReference w:type="default" r:id="rId20"/>
      <w:footerReference w:type="default" r:id="rId21"/>
      <w:pgSz w:w="12240" w:h="15840"/>
      <w:pgMar w:top="1980" w:right="800" w:bottom="820" w:left="1580" w:header="682" w:footer="626"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07016F" w14:textId="77777777" w:rsidR="00527EE8" w:rsidRDefault="00527EE8">
      <w:r>
        <w:separator/>
      </w:r>
    </w:p>
  </w:endnote>
  <w:endnote w:type="continuationSeparator" w:id="0">
    <w:p w14:paraId="4A70A64A" w14:textId="77777777" w:rsidR="00527EE8" w:rsidRDefault="00527E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Aptos Narrow">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373DFA" w14:textId="7D6425DB" w:rsidR="00040C6A" w:rsidRDefault="00040C6A">
    <w:pPr>
      <w:pStyle w:val="Textoindependiente"/>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00FA17" w14:textId="77777777" w:rsidR="00527EE8" w:rsidRDefault="00527EE8">
      <w:r>
        <w:separator/>
      </w:r>
    </w:p>
  </w:footnote>
  <w:footnote w:type="continuationSeparator" w:id="0">
    <w:p w14:paraId="10194DC0" w14:textId="77777777" w:rsidR="00527EE8" w:rsidRDefault="00527E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F0F652" w14:textId="77777777" w:rsidR="00040C6A" w:rsidRDefault="00040C6A">
    <w:pPr>
      <w:pStyle w:val="Textoindependiente"/>
      <w:spacing w:line="14" w:lineRule="auto"/>
      <w:rPr>
        <w:sz w:val="20"/>
      </w:rPr>
    </w:pPr>
    <w:r>
      <w:rPr>
        <w:noProof/>
      </w:rPr>
      <w:drawing>
        <wp:anchor distT="0" distB="0" distL="0" distR="0" simplePos="0" relativeHeight="251665408" behindDoc="1" locked="0" layoutInCell="1" allowOverlap="1" wp14:anchorId="491B5E90" wp14:editId="3A0796ED">
          <wp:simplePos x="0" y="0"/>
          <wp:positionH relativeFrom="page">
            <wp:posOffset>3661727</wp:posOffset>
          </wp:positionH>
          <wp:positionV relativeFrom="page">
            <wp:posOffset>432816</wp:posOffset>
          </wp:positionV>
          <wp:extent cx="628014" cy="836336"/>
          <wp:effectExtent l="0" t="0" r="0" b="0"/>
          <wp:wrapNone/>
          <wp:docPr id="168986497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1" cstate="print"/>
                  <a:stretch>
                    <a:fillRect/>
                  </a:stretch>
                </pic:blipFill>
                <pic:spPr>
                  <a:xfrm>
                    <a:off x="0" y="0"/>
                    <a:ext cx="628014" cy="836336"/>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C002E3"/>
    <w:multiLevelType w:val="hybridMultilevel"/>
    <w:tmpl w:val="69205E7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4264F65"/>
    <w:multiLevelType w:val="hybridMultilevel"/>
    <w:tmpl w:val="CCD6BAE8"/>
    <w:lvl w:ilvl="0" w:tplc="C3763FE0">
      <w:start w:val="1"/>
      <w:numFmt w:val="decimal"/>
      <w:lvlText w:val="%1."/>
      <w:lvlJc w:val="left"/>
      <w:pPr>
        <w:ind w:left="720" w:hanging="360"/>
      </w:pPr>
      <w:rPr>
        <w:rFonts w:hint="default"/>
        <w:i/>
        <w:color w:val="auto"/>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46A15BD"/>
    <w:multiLevelType w:val="hybridMultilevel"/>
    <w:tmpl w:val="66A2CCE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21D11935"/>
    <w:multiLevelType w:val="hybridMultilevel"/>
    <w:tmpl w:val="CCD6BAE8"/>
    <w:lvl w:ilvl="0" w:tplc="FFFFFFFF">
      <w:start w:val="1"/>
      <w:numFmt w:val="decimal"/>
      <w:lvlText w:val="%1."/>
      <w:lvlJc w:val="left"/>
      <w:pPr>
        <w:ind w:left="720" w:hanging="360"/>
      </w:pPr>
      <w:rPr>
        <w:rFonts w:hint="default"/>
        <w:i/>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2F825854"/>
    <w:multiLevelType w:val="multilevel"/>
    <w:tmpl w:val="BB621078"/>
    <w:lvl w:ilvl="0">
      <w:start w:val="4"/>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8112D3C"/>
    <w:multiLevelType w:val="hybridMultilevel"/>
    <w:tmpl w:val="51209C4A"/>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5F383CDF"/>
    <w:multiLevelType w:val="hybridMultilevel"/>
    <w:tmpl w:val="D04C9A6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69576EB0"/>
    <w:multiLevelType w:val="multilevel"/>
    <w:tmpl w:val="52109838"/>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6CF66B08"/>
    <w:multiLevelType w:val="multilevel"/>
    <w:tmpl w:val="D188F852"/>
    <w:lvl w:ilvl="0">
      <w:start w:val="1"/>
      <w:numFmt w:val="decimal"/>
      <w:lvlText w:val="%1."/>
      <w:lvlJc w:val="left"/>
      <w:pPr>
        <w:ind w:left="360" w:hanging="360"/>
      </w:pPr>
      <w:rPr>
        <w:b/>
        <w:sz w:val="22"/>
        <w:szCs w:val="22"/>
      </w:rPr>
    </w:lvl>
    <w:lvl w:ilvl="1">
      <w:start w:val="1"/>
      <w:numFmt w:val="decimal"/>
      <w:isLgl/>
      <w:lvlText w:val="%1.%2."/>
      <w:lvlJc w:val="left"/>
      <w:pPr>
        <w:ind w:left="72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52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600" w:hanging="1440"/>
      </w:pPr>
      <w:rPr>
        <w:rFonts w:hint="default"/>
      </w:rPr>
    </w:lvl>
    <w:lvl w:ilvl="7">
      <w:start w:val="1"/>
      <w:numFmt w:val="decimal"/>
      <w:isLgl/>
      <w:lvlText w:val="%1.%2.%3.%4.%5.%6.%7.%8."/>
      <w:lvlJc w:val="left"/>
      <w:pPr>
        <w:ind w:left="3960" w:hanging="1440"/>
      </w:pPr>
      <w:rPr>
        <w:rFonts w:hint="default"/>
      </w:rPr>
    </w:lvl>
    <w:lvl w:ilvl="8">
      <w:start w:val="1"/>
      <w:numFmt w:val="decimal"/>
      <w:isLgl/>
      <w:lvlText w:val="%1.%2.%3.%4.%5.%6.%7.%8.%9."/>
      <w:lvlJc w:val="left"/>
      <w:pPr>
        <w:ind w:left="4680" w:hanging="1800"/>
      </w:pPr>
      <w:rPr>
        <w:rFonts w:hint="default"/>
      </w:rPr>
    </w:lvl>
  </w:abstractNum>
  <w:num w:numId="1">
    <w:abstractNumId w:val="8"/>
  </w:num>
  <w:num w:numId="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5"/>
  </w:num>
  <w:num w:numId="5">
    <w:abstractNumId w:val="7"/>
  </w:num>
  <w:num w:numId="6">
    <w:abstractNumId w:val="6"/>
  </w:num>
  <w:num w:numId="7">
    <w:abstractNumId w:val="1"/>
  </w:num>
  <w:num w:numId="8">
    <w:abstractNumId w:val="3"/>
  </w:num>
  <w:num w:numId="9">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84"/>
    <w:rsid w:val="00001E61"/>
    <w:rsid w:val="00004BAE"/>
    <w:rsid w:val="00005AD4"/>
    <w:rsid w:val="00040C6A"/>
    <w:rsid w:val="000443D6"/>
    <w:rsid w:val="0006327D"/>
    <w:rsid w:val="000667B0"/>
    <w:rsid w:val="00075654"/>
    <w:rsid w:val="00076EB3"/>
    <w:rsid w:val="000779FB"/>
    <w:rsid w:val="000830B8"/>
    <w:rsid w:val="0008361F"/>
    <w:rsid w:val="0008459C"/>
    <w:rsid w:val="0009517F"/>
    <w:rsid w:val="000A4DE0"/>
    <w:rsid w:val="000A590D"/>
    <w:rsid w:val="000A764C"/>
    <w:rsid w:val="000B2EE5"/>
    <w:rsid w:val="000C7C6F"/>
    <w:rsid w:val="000E0BB5"/>
    <w:rsid w:val="000F268F"/>
    <w:rsid w:val="000F2FB7"/>
    <w:rsid w:val="00107C11"/>
    <w:rsid w:val="00113AD0"/>
    <w:rsid w:val="00115DA0"/>
    <w:rsid w:val="001243CE"/>
    <w:rsid w:val="00125B0E"/>
    <w:rsid w:val="0012762D"/>
    <w:rsid w:val="0014759C"/>
    <w:rsid w:val="001703DC"/>
    <w:rsid w:val="00181168"/>
    <w:rsid w:val="0018343D"/>
    <w:rsid w:val="00184684"/>
    <w:rsid w:val="00192BC5"/>
    <w:rsid w:val="001973BB"/>
    <w:rsid w:val="00197A70"/>
    <w:rsid w:val="001A2956"/>
    <w:rsid w:val="001A4B00"/>
    <w:rsid w:val="001B4E26"/>
    <w:rsid w:val="001C4797"/>
    <w:rsid w:val="001C7E51"/>
    <w:rsid w:val="001D3A9F"/>
    <w:rsid w:val="001F16A5"/>
    <w:rsid w:val="001F79D0"/>
    <w:rsid w:val="00203BA6"/>
    <w:rsid w:val="00205341"/>
    <w:rsid w:val="00210E80"/>
    <w:rsid w:val="00220EDE"/>
    <w:rsid w:val="00221222"/>
    <w:rsid w:val="0022524A"/>
    <w:rsid w:val="00226639"/>
    <w:rsid w:val="0023034A"/>
    <w:rsid w:val="0023774A"/>
    <w:rsid w:val="002477CD"/>
    <w:rsid w:val="002532B0"/>
    <w:rsid w:val="00277B17"/>
    <w:rsid w:val="00290022"/>
    <w:rsid w:val="002948BA"/>
    <w:rsid w:val="00295BAB"/>
    <w:rsid w:val="002B2AC3"/>
    <w:rsid w:val="002B38EC"/>
    <w:rsid w:val="002B47F7"/>
    <w:rsid w:val="002C75D4"/>
    <w:rsid w:val="002E226D"/>
    <w:rsid w:val="002E2A93"/>
    <w:rsid w:val="002F0B3B"/>
    <w:rsid w:val="003058ED"/>
    <w:rsid w:val="00305E5F"/>
    <w:rsid w:val="00336E64"/>
    <w:rsid w:val="00341CFA"/>
    <w:rsid w:val="0034395C"/>
    <w:rsid w:val="0034412A"/>
    <w:rsid w:val="0035077C"/>
    <w:rsid w:val="00355234"/>
    <w:rsid w:val="00355894"/>
    <w:rsid w:val="003A25CF"/>
    <w:rsid w:val="003B04E5"/>
    <w:rsid w:val="003B3450"/>
    <w:rsid w:val="003B6044"/>
    <w:rsid w:val="003E0E24"/>
    <w:rsid w:val="003F55DD"/>
    <w:rsid w:val="00431CE6"/>
    <w:rsid w:val="004332A3"/>
    <w:rsid w:val="00434A9F"/>
    <w:rsid w:val="0044398E"/>
    <w:rsid w:val="00443C2E"/>
    <w:rsid w:val="004446FA"/>
    <w:rsid w:val="00450227"/>
    <w:rsid w:val="00453E77"/>
    <w:rsid w:val="004654FC"/>
    <w:rsid w:val="00466EBA"/>
    <w:rsid w:val="004673C6"/>
    <w:rsid w:val="0047546E"/>
    <w:rsid w:val="00482FE1"/>
    <w:rsid w:val="00484486"/>
    <w:rsid w:val="00485CF2"/>
    <w:rsid w:val="004877AC"/>
    <w:rsid w:val="0048788A"/>
    <w:rsid w:val="00492BD4"/>
    <w:rsid w:val="00497308"/>
    <w:rsid w:val="004A6526"/>
    <w:rsid w:val="004B0F5E"/>
    <w:rsid w:val="004B298B"/>
    <w:rsid w:val="004D1AE9"/>
    <w:rsid w:val="004D623F"/>
    <w:rsid w:val="004E1EEC"/>
    <w:rsid w:val="004F1111"/>
    <w:rsid w:val="004F4790"/>
    <w:rsid w:val="004F6EC8"/>
    <w:rsid w:val="004F721B"/>
    <w:rsid w:val="004F73B6"/>
    <w:rsid w:val="005144A1"/>
    <w:rsid w:val="00527EE8"/>
    <w:rsid w:val="00563352"/>
    <w:rsid w:val="00572649"/>
    <w:rsid w:val="00577396"/>
    <w:rsid w:val="005A3E23"/>
    <w:rsid w:val="005A3FB9"/>
    <w:rsid w:val="005B1887"/>
    <w:rsid w:val="005F1FD4"/>
    <w:rsid w:val="00605D5B"/>
    <w:rsid w:val="0061020D"/>
    <w:rsid w:val="00611B0B"/>
    <w:rsid w:val="006244E9"/>
    <w:rsid w:val="00626C8F"/>
    <w:rsid w:val="006379F8"/>
    <w:rsid w:val="00641A4C"/>
    <w:rsid w:val="006476E1"/>
    <w:rsid w:val="006727AE"/>
    <w:rsid w:val="00673439"/>
    <w:rsid w:val="006807C2"/>
    <w:rsid w:val="0068312C"/>
    <w:rsid w:val="006B3745"/>
    <w:rsid w:val="006D2AC1"/>
    <w:rsid w:val="006D323A"/>
    <w:rsid w:val="006D7E98"/>
    <w:rsid w:val="00707987"/>
    <w:rsid w:val="00720B64"/>
    <w:rsid w:val="00721557"/>
    <w:rsid w:val="007219D2"/>
    <w:rsid w:val="00747EF3"/>
    <w:rsid w:val="007501F1"/>
    <w:rsid w:val="007526C0"/>
    <w:rsid w:val="00755C90"/>
    <w:rsid w:val="00756013"/>
    <w:rsid w:val="00764FEF"/>
    <w:rsid w:val="00771762"/>
    <w:rsid w:val="00773436"/>
    <w:rsid w:val="007737A3"/>
    <w:rsid w:val="007903BD"/>
    <w:rsid w:val="00794225"/>
    <w:rsid w:val="007B7EA5"/>
    <w:rsid w:val="007D5B0E"/>
    <w:rsid w:val="007E2A10"/>
    <w:rsid w:val="00803F92"/>
    <w:rsid w:val="0081718E"/>
    <w:rsid w:val="00817550"/>
    <w:rsid w:val="008831C2"/>
    <w:rsid w:val="00894DB4"/>
    <w:rsid w:val="008B2773"/>
    <w:rsid w:val="008C1217"/>
    <w:rsid w:val="008C2720"/>
    <w:rsid w:val="008D3017"/>
    <w:rsid w:val="008D3893"/>
    <w:rsid w:val="008D57AC"/>
    <w:rsid w:val="008E4298"/>
    <w:rsid w:val="008E4472"/>
    <w:rsid w:val="008F28B2"/>
    <w:rsid w:val="008F59F6"/>
    <w:rsid w:val="008F7ACF"/>
    <w:rsid w:val="00902438"/>
    <w:rsid w:val="009137C9"/>
    <w:rsid w:val="0091399F"/>
    <w:rsid w:val="00924410"/>
    <w:rsid w:val="00924970"/>
    <w:rsid w:val="009327BD"/>
    <w:rsid w:val="00934691"/>
    <w:rsid w:val="00936AE2"/>
    <w:rsid w:val="009573DC"/>
    <w:rsid w:val="00957B2B"/>
    <w:rsid w:val="00966D09"/>
    <w:rsid w:val="0096737B"/>
    <w:rsid w:val="009710E1"/>
    <w:rsid w:val="00971F04"/>
    <w:rsid w:val="009831AD"/>
    <w:rsid w:val="00985B5B"/>
    <w:rsid w:val="009900D6"/>
    <w:rsid w:val="0099651D"/>
    <w:rsid w:val="00997AD5"/>
    <w:rsid w:val="009A15D5"/>
    <w:rsid w:val="009A2765"/>
    <w:rsid w:val="009E15D4"/>
    <w:rsid w:val="009E6BCB"/>
    <w:rsid w:val="00A14B7B"/>
    <w:rsid w:val="00A1733C"/>
    <w:rsid w:val="00A236B6"/>
    <w:rsid w:val="00A371FB"/>
    <w:rsid w:val="00A47C3D"/>
    <w:rsid w:val="00A50891"/>
    <w:rsid w:val="00A553C7"/>
    <w:rsid w:val="00A64A8D"/>
    <w:rsid w:val="00A9698C"/>
    <w:rsid w:val="00A96E6B"/>
    <w:rsid w:val="00AA4EFA"/>
    <w:rsid w:val="00AB3115"/>
    <w:rsid w:val="00AC1CE6"/>
    <w:rsid w:val="00AC64CF"/>
    <w:rsid w:val="00AD05EF"/>
    <w:rsid w:val="00AE66B1"/>
    <w:rsid w:val="00AE711E"/>
    <w:rsid w:val="00AF1640"/>
    <w:rsid w:val="00B000F3"/>
    <w:rsid w:val="00B10622"/>
    <w:rsid w:val="00B16736"/>
    <w:rsid w:val="00B2003F"/>
    <w:rsid w:val="00B24310"/>
    <w:rsid w:val="00B311DC"/>
    <w:rsid w:val="00B3623F"/>
    <w:rsid w:val="00B44134"/>
    <w:rsid w:val="00B46897"/>
    <w:rsid w:val="00B54C6F"/>
    <w:rsid w:val="00B72B11"/>
    <w:rsid w:val="00B83A1A"/>
    <w:rsid w:val="00B861BB"/>
    <w:rsid w:val="00B91C98"/>
    <w:rsid w:val="00BA17F8"/>
    <w:rsid w:val="00BA6163"/>
    <w:rsid w:val="00BA776E"/>
    <w:rsid w:val="00BB1FA4"/>
    <w:rsid w:val="00BC1F94"/>
    <w:rsid w:val="00BC44F7"/>
    <w:rsid w:val="00BC5E44"/>
    <w:rsid w:val="00BD0E56"/>
    <w:rsid w:val="00BD57D9"/>
    <w:rsid w:val="00BD66B4"/>
    <w:rsid w:val="00BE54DE"/>
    <w:rsid w:val="00BF0C4B"/>
    <w:rsid w:val="00BF4487"/>
    <w:rsid w:val="00BF685D"/>
    <w:rsid w:val="00C071E9"/>
    <w:rsid w:val="00C07A88"/>
    <w:rsid w:val="00C33908"/>
    <w:rsid w:val="00C37094"/>
    <w:rsid w:val="00C40282"/>
    <w:rsid w:val="00C4581B"/>
    <w:rsid w:val="00C460DB"/>
    <w:rsid w:val="00C5104F"/>
    <w:rsid w:val="00C54E4E"/>
    <w:rsid w:val="00C61C9F"/>
    <w:rsid w:val="00C64BEA"/>
    <w:rsid w:val="00C8659D"/>
    <w:rsid w:val="00C93E68"/>
    <w:rsid w:val="00CA1EAC"/>
    <w:rsid w:val="00CA7A99"/>
    <w:rsid w:val="00CD0148"/>
    <w:rsid w:val="00CD0F9A"/>
    <w:rsid w:val="00CE2107"/>
    <w:rsid w:val="00CF2F71"/>
    <w:rsid w:val="00D012E7"/>
    <w:rsid w:val="00D02510"/>
    <w:rsid w:val="00D16CB9"/>
    <w:rsid w:val="00D252C3"/>
    <w:rsid w:val="00D4446F"/>
    <w:rsid w:val="00D62469"/>
    <w:rsid w:val="00D6339C"/>
    <w:rsid w:val="00D6494D"/>
    <w:rsid w:val="00D7014B"/>
    <w:rsid w:val="00D7302C"/>
    <w:rsid w:val="00D91CE9"/>
    <w:rsid w:val="00D94F43"/>
    <w:rsid w:val="00DA3CCA"/>
    <w:rsid w:val="00DA5D3A"/>
    <w:rsid w:val="00DB4C44"/>
    <w:rsid w:val="00DD2E60"/>
    <w:rsid w:val="00DD537F"/>
    <w:rsid w:val="00DE6A2D"/>
    <w:rsid w:val="00E00D53"/>
    <w:rsid w:val="00E01EFF"/>
    <w:rsid w:val="00E032F7"/>
    <w:rsid w:val="00E06EFE"/>
    <w:rsid w:val="00E073E8"/>
    <w:rsid w:val="00E142CD"/>
    <w:rsid w:val="00E203D4"/>
    <w:rsid w:val="00E347AB"/>
    <w:rsid w:val="00E54B3C"/>
    <w:rsid w:val="00E649F7"/>
    <w:rsid w:val="00E67219"/>
    <w:rsid w:val="00E76D5E"/>
    <w:rsid w:val="00EA7E83"/>
    <w:rsid w:val="00EB6100"/>
    <w:rsid w:val="00EB7EDE"/>
    <w:rsid w:val="00EC1554"/>
    <w:rsid w:val="00EC27D1"/>
    <w:rsid w:val="00EC44C6"/>
    <w:rsid w:val="00ED02E6"/>
    <w:rsid w:val="00EE5259"/>
    <w:rsid w:val="00EE717F"/>
    <w:rsid w:val="00EF76B5"/>
    <w:rsid w:val="00F054AD"/>
    <w:rsid w:val="00F127CB"/>
    <w:rsid w:val="00F24395"/>
    <w:rsid w:val="00F314CB"/>
    <w:rsid w:val="00F327C4"/>
    <w:rsid w:val="00F33D61"/>
    <w:rsid w:val="00F37831"/>
    <w:rsid w:val="00F41E32"/>
    <w:rsid w:val="00F63FF9"/>
    <w:rsid w:val="00F73648"/>
    <w:rsid w:val="00F761B7"/>
    <w:rsid w:val="00F776E3"/>
    <w:rsid w:val="00F83006"/>
    <w:rsid w:val="00F83153"/>
    <w:rsid w:val="00FB542D"/>
    <w:rsid w:val="00FD1DD5"/>
    <w:rsid w:val="00FD43A5"/>
    <w:rsid w:val="00FE620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73B2B9"/>
  <w15:docId w15:val="{D5C8C081-0175-4E21-9513-CE57422EB9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lang w:val="es-ES"/>
    </w:rPr>
  </w:style>
  <w:style w:type="paragraph" w:styleId="Ttulo1">
    <w:name w:val="heading 1"/>
    <w:basedOn w:val="Normal"/>
    <w:link w:val="Ttulo1Car"/>
    <w:uiPriority w:val="9"/>
    <w:qFormat/>
    <w:pPr>
      <w:spacing w:before="94"/>
      <w:ind w:left="119"/>
      <w:outlineLvl w:val="0"/>
    </w:pPr>
    <w:rPr>
      <w:rFonts w:ascii="Arial" w:eastAsia="Arial" w:hAnsi="Arial" w:cs="Arial"/>
      <w:b/>
      <w:bCs/>
    </w:rPr>
  </w:style>
  <w:style w:type="paragraph" w:styleId="Ttulo2">
    <w:name w:val="heading 2"/>
    <w:basedOn w:val="Normal"/>
    <w:next w:val="Normal"/>
    <w:link w:val="Ttulo2Car"/>
    <w:qFormat/>
    <w:rsid w:val="00D7014B"/>
    <w:pPr>
      <w:keepNext/>
      <w:widowControl/>
      <w:autoSpaceDE/>
      <w:autoSpaceDN/>
      <w:outlineLvl w:val="1"/>
    </w:pPr>
    <w:rPr>
      <w:rFonts w:ascii="Arial" w:eastAsia="Times New Roman" w:hAnsi="Arial" w:cs="Times New Roman"/>
      <w:b/>
      <w:bCs/>
      <w:sz w:val="24"/>
      <w:szCs w:val="20"/>
      <w:lang w:val="es-ES_tradnl" w:eastAsia="es-ES"/>
    </w:rPr>
  </w:style>
  <w:style w:type="paragraph" w:styleId="Ttulo3">
    <w:name w:val="heading 3"/>
    <w:basedOn w:val="Normal"/>
    <w:next w:val="Normal"/>
    <w:link w:val="Ttulo3Car"/>
    <w:uiPriority w:val="9"/>
    <w:qFormat/>
    <w:rsid w:val="00D7014B"/>
    <w:pPr>
      <w:keepNext/>
      <w:widowControl/>
      <w:autoSpaceDE/>
      <w:autoSpaceDN/>
      <w:jc w:val="both"/>
      <w:outlineLvl w:val="2"/>
    </w:pPr>
    <w:rPr>
      <w:rFonts w:ascii="Arial" w:eastAsia="Times New Roman" w:hAnsi="Arial" w:cs="Times New Roman"/>
      <w:sz w:val="24"/>
      <w:szCs w:val="20"/>
      <w:lang w:val="es-ES_tradnl" w:eastAsia="es-ES"/>
    </w:rPr>
  </w:style>
  <w:style w:type="paragraph" w:styleId="Ttulo4">
    <w:name w:val="heading 4"/>
    <w:basedOn w:val="Normal"/>
    <w:next w:val="Normal"/>
    <w:link w:val="Ttulo4Car"/>
    <w:uiPriority w:val="9"/>
    <w:qFormat/>
    <w:rsid w:val="00D7014B"/>
    <w:pPr>
      <w:keepNext/>
      <w:widowControl/>
      <w:autoSpaceDE/>
      <w:autoSpaceDN/>
      <w:jc w:val="both"/>
      <w:outlineLvl w:val="3"/>
    </w:pPr>
    <w:rPr>
      <w:rFonts w:ascii="Arial" w:eastAsia="Times New Roman" w:hAnsi="Arial" w:cs="Times New Roman"/>
      <w:b/>
      <w:sz w:val="24"/>
      <w:szCs w:val="20"/>
      <w:lang w:val="es-ES_tradnl" w:eastAsia="es-ES"/>
    </w:rPr>
  </w:style>
  <w:style w:type="paragraph" w:styleId="Ttulo5">
    <w:name w:val="heading 5"/>
    <w:basedOn w:val="Normal"/>
    <w:next w:val="Normal"/>
    <w:link w:val="Ttulo5Car"/>
    <w:uiPriority w:val="9"/>
    <w:qFormat/>
    <w:rsid w:val="00D7014B"/>
    <w:pPr>
      <w:keepNext/>
      <w:widowControl/>
      <w:autoSpaceDE/>
      <w:autoSpaceDN/>
      <w:jc w:val="both"/>
      <w:outlineLvl w:val="4"/>
    </w:pPr>
    <w:rPr>
      <w:rFonts w:ascii="Times New Roman" w:eastAsia="Times New Roman" w:hAnsi="Times New Roman" w:cs="Times New Roman"/>
      <w:b/>
      <w:sz w:val="12"/>
      <w:szCs w:val="20"/>
      <w:lang w:val="es-ES_tradnl" w:eastAsia="es-ES"/>
    </w:rPr>
  </w:style>
  <w:style w:type="paragraph" w:styleId="Ttulo6">
    <w:name w:val="heading 6"/>
    <w:basedOn w:val="Normal"/>
    <w:next w:val="Normal"/>
    <w:link w:val="Ttulo6Car"/>
    <w:uiPriority w:val="9"/>
    <w:qFormat/>
    <w:rsid w:val="00D7014B"/>
    <w:pPr>
      <w:keepNext/>
      <w:widowControl/>
      <w:autoSpaceDE/>
      <w:autoSpaceDN/>
      <w:outlineLvl w:val="5"/>
    </w:pPr>
    <w:rPr>
      <w:rFonts w:ascii="Tahoma" w:eastAsia="Times New Roman" w:hAnsi="Tahoma" w:cs="Times New Roman"/>
      <w:sz w:val="24"/>
      <w:szCs w:val="20"/>
      <w:lang w:val="es-ES_tradnl" w:eastAsia="es-ES"/>
    </w:rPr>
  </w:style>
  <w:style w:type="paragraph" w:styleId="Ttulo7">
    <w:name w:val="heading 7"/>
    <w:basedOn w:val="Normal"/>
    <w:next w:val="Normal"/>
    <w:link w:val="Ttulo7Car"/>
    <w:uiPriority w:val="9"/>
    <w:semiHidden/>
    <w:unhideWhenUsed/>
    <w:qFormat/>
    <w:rsid w:val="001243CE"/>
    <w:pPr>
      <w:keepNext/>
      <w:keepLines/>
      <w:widowControl/>
      <w:suppressAutoHyphens/>
      <w:autoSpaceDE/>
      <w:autoSpaceDN/>
      <w:spacing w:before="40"/>
      <w:outlineLvl w:val="6"/>
    </w:pPr>
    <w:rPr>
      <w:rFonts w:ascii="Times New Roman" w:eastAsiaTheme="majorEastAsia" w:hAnsi="Times New Roman" w:cstheme="majorBidi"/>
      <w:color w:val="595959" w:themeColor="text1" w:themeTint="A6"/>
      <w:sz w:val="20"/>
      <w:szCs w:val="20"/>
      <w:lang w:eastAsia="zh-CN"/>
    </w:rPr>
  </w:style>
  <w:style w:type="paragraph" w:styleId="Ttulo8">
    <w:name w:val="heading 8"/>
    <w:basedOn w:val="Normal"/>
    <w:next w:val="Normal"/>
    <w:link w:val="Ttulo8Car"/>
    <w:uiPriority w:val="9"/>
    <w:semiHidden/>
    <w:unhideWhenUsed/>
    <w:qFormat/>
    <w:rsid w:val="001243CE"/>
    <w:pPr>
      <w:keepNext/>
      <w:keepLines/>
      <w:widowControl/>
      <w:suppressAutoHyphens/>
      <w:autoSpaceDE/>
      <w:autoSpaceDN/>
      <w:outlineLvl w:val="7"/>
    </w:pPr>
    <w:rPr>
      <w:rFonts w:ascii="Times New Roman" w:eastAsiaTheme="majorEastAsia" w:hAnsi="Times New Roman" w:cstheme="majorBidi"/>
      <w:i/>
      <w:iCs/>
      <w:color w:val="272727" w:themeColor="text1" w:themeTint="D8"/>
      <w:sz w:val="20"/>
      <w:szCs w:val="20"/>
      <w:lang w:eastAsia="zh-CN"/>
    </w:rPr>
  </w:style>
  <w:style w:type="paragraph" w:styleId="Ttulo9">
    <w:name w:val="heading 9"/>
    <w:basedOn w:val="Normal"/>
    <w:next w:val="Normal"/>
    <w:link w:val="Ttulo9Car"/>
    <w:uiPriority w:val="9"/>
    <w:semiHidden/>
    <w:unhideWhenUsed/>
    <w:qFormat/>
    <w:rsid w:val="001243CE"/>
    <w:pPr>
      <w:keepNext/>
      <w:keepLines/>
      <w:widowControl/>
      <w:suppressAutoHyphens/>
      <w:autoSpaceDE/>
      <w:autoSpaceDN/>
      <w:outlineLvl w:val="8"/>
    </w:pPr>
    <w:rPr>
      <w:rFonts w:ascii="Times New Roman" w:eastAsiaTheme="majorEastAsia" w:hAnsi="Times New Roman" w:cstheme="majorBidi"/>
      <w:color w:val="272727" w:themeColor="text1" w:themeTint="D8"/>
      <w:sz w:val="20"/>
      <w:szCs w:val="20"/>
      <w:lang w:eastAsia="zh-CN"/>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2B2AC3"/>
    <w:rPr>
      <w:rFonts w:ascii="Arial" w:eastAsia="Arial" w:hAnsi="Arial" w:cs="Arial"/>
      <w:b/>
      <w:bCs/>
      <w:lang w:val="es-ES"/>
    </w:rPr>
  </w:style>
  <w:style w:type="character" w:customStyle="1" w:styleId="Ttulo2Car">
    <w:name w:val="Título 2 Car"/>
    <w:basedOn w:val="Fuentedeprrafopredeter"/>
    <w:link w:val="Ttulo2"/>
    <w:uiPriority w:val="9"/>
    <w:rsid w:val="00D7014B"/>
    <w:rPr>
      <w:rFonts w:ascii="Arial" w:eastAsia="Times New Roman" w:hAnsi="Arial" w:cs="Times New Roman"/>
      <w:b/>
      <w:bCs/>
      <w:sz w:val="24"/>
      <w:szCs w:val="20"/>
      <w:lang w:val="es-ES_tradnl" w:eastAsia="es-ES"/>
    </w:rPr>
  </w:style>
  <w:style w:type="character" w:customStyle="1" w:styleId="Ttulo3Car">
    <w:name w:val="Título 3 Car"/>
    <w:basedOn w:val="Fuentedeprrafopredeter"/>
    <w:link w:val="Ttulo3"/>
    <w:uiPriority w:val="9"/>
    <w:rsid w:val="00D7014B"/>
    <w:rPr>
      <w:rFonts w:ascii="Arial" w:eastAsia="Times New Roman" w:hAnsi="Arial" w:cs="Times New Roman"/>
      <w:sz w:val="24"/>
      <w:szCs w:val="20"/>
      <w:lang w:val="es-ES_tradnl" w:eastAsia="es-ES"/>
    </w:rPr>
  </w:style>
  <w:style w:type="character" w:customStyle="1" w:styleId="Ttulo4Car">
    <w:name w:val="Título 4 Car"/>
    <w:basedOn w:val="Fuentedeprrafopredeter"/>
    <w:link w:val="Ttulo4"/>
    <w:uiPriority w:val="9"/>
    <w:rsid w:val="00D7014B"/>
    <w:rPr>
      <w:rFonts w:ascii="Arial" w:eastAsia="Times New Roman" w:hAnsi="Arial" w:cs="Times New Roman"/>
      <w:b/>
      <w:sz w:val="24"/>
      <w:szCs w:val="20"/>
      <w:lang w:val="es-ES_tradnl" w:eastAsia="es-ES"/>
    </w:rPr>
  </w:style>
  <w:style w:type="character" w:customStyle="1" w:styleId="Ttulo5Car">
    <w:name w:val="Título 5 Car"/>
    <w:basedOn w:val="Fuentedeprrafopredeter"/>
    <w:link w:val="Ttulo5"/>
    <w:uiPriority w:val="9"/>
    <w:rsid w:val="00D7014B"/>
    <w:rPr>
      <w:rFonts w:ascii="Times New Roman" w:eastAsia="Times New Roman" w:hAnsi="Times New Roman" w:cs="Times New Roman"/>
      <w:b/>
      <w:sz w:val="12"/>
      <w:szCs w:val="20"/>
      <w:lang w:val="es-ES_tradnl" w:eastAsia="es-ES"/>
    </w:rPr>
  </w:style>
  <w:style w:type="character" w:customStyle="1" w:styleId="Ttulo6Car">
    <w:name w:val="Título 6 Car"/>
    <w:basedOn w:val="Fuentedeprrafopredeter"/>
    <w:link w:val="Ttulo6"/>
    <w:uiPriority w:val="9"/>
    <w:rsid w:val="00D7014B"/>
    <w:rPr>
      <w:rFonts w:ascii="Tahoma" w:eastAsia="Times New Roman" w:hAnsi="Tahoma" w:cs="Times New Roman"/>
      <w:sz w:val="24"/>
      <w:szCs w:val="20"/>
      <w:lang w:val="es-ES_tradnl" w:eastAsia="es-ES"/>
    </w:rPr>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extoindependiente">
    <w:name w:val="Body Text"/>
    <w:basedOn w:val="Normal"/>
    <w:link w:val="TextoindependienteCar"/>
    <w:qFormat/>
  </w:style>
  <w:style w:type="character" w:customStyle="1" w:styleId="TextoindependienteCar">
    <w:name w:val="Texto independiente Car"/>
    <w:basedOn w:val="Fuentedeprrafopredeter"/>
    <w:link w:val="Textoindependiente"/>
    <w:rsid w:val="002B2AC3"/>
    <w:rPr>
      <w:rFonts w:ascii="Arial MT" w:eastAsia="Arial MT" w:hAnsi="Arial MT" w:cs="Arial MT"/>
      <w:lang w:val="es-ES"/>
    </w:rPr>
  </w:style>
  <w:style w:type="paragraph" w:styleId="Prrafodelista">
    <w:name w:val="List Paragraph"/>
    <w:aliases w:val="titulo 5,Bolita,Chulito,BOLADEF,BOLA,Párrafo de lista3,Párrafo de lista21,MIBEX B,Párrafo de lista2,Sin espaciado1,List Paragraph1,Betulia Título 1,Con viñeta,VIÑETAS,HOJA,Párrafo de lista4,Nivel 1 OS,parrafo,Guión,Fuente"/>
    <w:basedOn w:val="Normal"/>
    <w:link w:val="PrrafodelistaCar"/>
    <w:uiPriority w:val="34"/>
    <w:qFormat/>
    <w:pPr>
      <w:ind w:left="1559" w:right="617" w:hanging="360"/>
      <w:jc w:val="both"/>
    </w:pPr>
  </w:style>
  <w:style w:type="paragraph" w:customStyle="1" w:styleId="TableParagraph">
    <w:name w:val="Table Paragraph"/>
    <w:basedOn w:val="Normal"/>
    <w:uiPriority w:val="1"/>
    <w:qFormat/>
  </w:style>
  <w:style w:type="paragraph" w:styleId="Encabezado">
    <w:name w:val="header"/>
    <w:basedOn w:val="Normal"/>
    <w:link w:val="EncabezadoCar"/>
    <w:uiPriority w:val="99"/>
    <w:unhideWhenUsed/>
    <w:rsid w:val="0099651D"/>
    <w:pPr>
      <w:tabs>
        <w:tab w:val="center" w:pos="4419"/>
        <w:tab w:val="right" w:pos="8838"/>
      </w:tabs>
    </w:pPr>
  </w:style>
  <w:style w:type="character" w:customStyle="1" w:styleId="EncabezadoCar">
    <w:name w:val="Encabezado Car"/>
    <w:basedOn w:val="Fuentedeprrafopredeter"/>
    <w:link w:val="Encabezado"/>
    <w:uiPriority w:val="99"/>
    <w:rsid w:val="0099651D"/>
    <w:rPr>
      <w:rFonts w:ascii="Arial MT" w:eastAsia="Arial MT" w:hAnsi="Arial MT" w:cs="Arial MT"/>
      <w:lang w:val="es-ES"/>
    </w:rPr>
  </w:style>
  <w:style w:type="paragraph" w:styleId="Piedepgina">
    <w:name w:val="footer"/>
    <w:basedOn w:val="Normal"/>
    <w:link w:val="PiedepginaCar"/>
    <w:uiPriority w:val="99"/>
    <w:unhideWhenUsed/>
    <w:rsid w:val="0099651D"/>
    <w:pPr>
      <w:tabs>
        <w:tab w:val="center" w:pos="4419"/>
        <w:tab w:val="right" w:pos="8838"/>
      </w:tabs>
    </w:pPr>
  </w:style>
  <w:style w:type="character" w:customStyle="1" w:styleId="PiedepginaCar">
    <w:name w:val="Pie de página Car"/>
    <w:basedOn w:val="Fuentedeprrafopredeter"/>
    <w:link w:val="Piedepgina"/>
    <w:uiPriority w:val="99"/>
    <w:rsid w:val="0099651D"/>
    <w:rPr>
      <w:rFonts w:ascii="Arial MT" w:eastAsia="Arial MT" w:hAnsi="Arial MT" w:cs="Arial MT"/>
      <w:lang w:val="es-ES"/>
    </w:rPr>
  </w:style>
  <w:style w:type="paragraph" w:styleId="NormalWeb">
    <w:name w:val="Normal (Web)"/>
    <w:aliases w:val="Normal (Web) Car"/>
    <w:basedOn w:val="Normal"/>
    <w:uiPriority w:val="99"/>
    <w:unhideWhenUsed/>
    <w:rsid w:val="002B2AC3"/>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character" w:customStyle="1" w:styleId="MapadeldocumentoCar">
    <w:name w:val="Mapa del documento Car"/>
    <w:basedOn w:val="Fuentedeprrafopredeter"/>
    <w:link w:val="Mapadeldocumento"/>
    <w:semiHidden/>
    <w:rsid w:val="00D7014B"/>
    <w:rPr>
      <w:rFonts w:ascii="Tahoma" w:eastAsia="Times New Roman" w:hAnsi="Tahoma" w:cs="Times New Roman"/>
      <w:sz w:val="20"/>
      <w:szCs w:val="20"/>
      <w:shd w:val="clear" w:color="auto" w:fill="000080"/>
      <w:lang w:val="es-ES_tradnl" w:eastAsia="es-ES"/>
    </w:rPr>
  </w:style>
  <w:style w:type="paragraph" w:styleId="Mapadeldocumento">
    <w:name w:val="Document Map"/>
    <w:basedOn w:val="Normal"/>
    <w:link w:val="MapadeldocumentoCar"/>
    <w:semiHidden/>
    <w:rsid w:val="00D7014B"/>
    <w:pPr>
      <w:widowControl/>
      <w:shd w:val="clear" w:color="auto" w:fill="000080"/>
      <w:autoSpaceDE/>
      <w:autoSpaceDN/>
    </w:pPr>
    <w:rPr>
      <w:rFonts w:ascii="Tahoma" w:eastAsia="Times New Roman" w:hAnsi="Tahoma" w:cs="Times New Roman"/>
      <w:sz w:val="20"/>
      <w:szCs w:val="20"/>
      <w:lang w:val="es-ES_tradnl" w:eastAsia="es-ES"/>
    </w:rPr>
  </w:style>
  <w:style w:type="character" w:customStyle="1" w:styleId="TextodegloboCar">
    <w:name w:val="Texto de globo Car"/>
    <w:basedOn w:val="Fuentedeprrafopredeter"/>
    <w:link w:val="Textodeglobo"/>
    <w:semiHidden/>
    <w:rsid w:val="00D7014B"/>
    <w:rPr>
      <w:rFonts w:ascii="Tahoma" w:eastAsia="Times New Roman" w:hAnsi="Tahoma" w:cs="Tahoma"/>
      <w:sz w:val="16"/>
      <w:szCs w:val="16"/>
      <w:lang w:val="es-ES_tradnl" w:eastAsia="es-ES"/>
    </w:rPr>
  </w:style>
  <w:style w:type="paragraph" w:styleId="Textodeglobo">
    <w:name w:val="Balloon Text"/>
    <w:basedOn w:val="Normal"/>
    <w:link w:val="TextodegloboCar"/>
    <w:semiHidden/>
    <w:rsid w:val="00D7014B"/>
    <w:pPr>
      <w:widowControl/>
      <w:autoSpaceDE/>
      <w:autoSpaceDN/>
    </w:pPr>
    <w:rPr>
      <w:rFonts w:ascii="Tahoma" w:eastAsia="Times New Roman" w:hAnsi="Tahoma" w:cs="Tahoma"/>
      <w:sz w:val="16"/>
      <w:szCs w:val="16"/>
      <w:lang w:val="es-ES_tradnl" w:eastAsia="es-ES"/>
    </w:rPr>
  </w:style>
  <w:style w:type="character" w:styleId="Hipervnculo">
    <w:name w:val="Hyperlink"/>
    <w:basedOn w:val="Fuentedeprrafopredeter"/>
    <w:uiPriority w:val="99"/>
    <w:rsid w:val="00D7014B"/>
    <w:rPr>
      <w:color w:val="0000FF"/>
      <w:u w:val="single"/>
    </w:rPr>
  </w:style>
  <w:style w:type="paragraph" w:customStyle="1" w:styleId="estilo4">
    <w:name w:val="estilo4"/>
    <w:basedOn w:val="Normal"/>
    <w:rsid w:val="00D7014B"/>
    <w:pPr>
      <w:widowControl/>
      <w:autoSpaceDE/>
      <w:autoSpaceDN/>
      <w:spacing w:before="100" w:beforeAutospacing="1" w:after="100" w:afterAutospacing="1"/>
    </w:pPr>
    <w:rPr>
      <w:rFonts w:ascii="Times New Roman" w:eastAsia="Times New Roman" w:hAnsi="Times New Roman" w:cs="Times New Roman"/>
      <w:color w:val="000000"/>
      <w:sz w:val="24"/>
      <w:szCs w:val="24"/>
      <w:lang w:eastAsia="es-ES"/>
    </w:rPr>
  </w:style>
  <w:style w:type="paragraph" w:customStyle="1" w:styleId="estilo5">
    <w:name w:val="estilo5"/>
    <w:basedOn w:val="Normal"/>
    <w:rsid w:val="00D7014B"/>
    <w:pPr>
      <w:widowControl/>
      <w:autoSpaceDE/>
      <w:autoSpaceDN/>
      <w:spacing w:before="100" w:beforeAutospacing="1" w:after="100" w:afterAutospacing="1"/>
    </w:pPr>
    <w:rPr>
      <w:rFonts w:ascii="Times New Roman" w:eastAsia="Times New Roman" w:hAnsi="Times New Roman" w:cs="Times New Roman"/>
      <w:sz w:val="24"/>
      <w:szCs w:val="24"/>
      <w:lang w:eastAsia="es-ES"/>
    </w:rPr>
  </w:style>
  <w:style w:type="character" w:customStyle="1" w:styleId="estilo61">
    <w:name w:val="estilo61"/>
    <w:basedOn w:val="Fuentedeprrafopredeter"/>
    <w:rsid w:val="00D7014B"/>
    <w:rPr>
      <w:b/>
      <w:bCs/>
      <w:color w:val="FF0000"/>
    </w:rPr>
  </w:style>
  <w:style w:type="table" w:styleId="Tablaconcuadrcula">
    <w:name w:val="Table Grid"/>
    <w:basedOn w:val="Tablanormal"/>
    <w:uiPriority w:val="39"/>
    <w:rsid w:val="00D7014B"/>
    <w:pPr>
      <w:widowControl/>
      <w:autoSpaceDE/>
      <w:autoSpaceDN/>
    </w:pPr>
    <w:rPr>
      <w:rFonts w:ascii="Times New Roman" w:eastAsia="Times New Roman" w:hAnsi="Times New Roman" w:cs="Times New Roman"/>
      <w:sz w:val="20"/>
      <w:szCs w:val="20"/>
      <w:lang w:val="es-CO"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scripcin">
    <w:name w:val="caption"/>
    <w:basedOn w:val="Normal"/>
    <w:next w:val="Normal"/>
    <w:uiPriority w:val="35"/>
    <w:qFormat/>
    <w:rsid w:val="00D7014B"/>
    <w:pPr>
      <w:keepLines/>
      <w:widowControl/>
      <w:autoSpaceDE/>
      <w:autoSpaceDN/>
      <w:spacing w:before="120"/>
      <w:jc w:val="right"/>
    </w:pPr>
    <w:rPr>
      <w:rFonts w:ascii="Arial" w:eastAsia="Times New Roman" w:hAnsi="Arial" w:cs="Times New Roman"/>
      <w:b/>
      <w:smallCaps/>
      <w:sz w:val="28"/>
      <w:szCs w:val="20"/>
      <w:lang w:val="en-US"/>
    </w:rPr>
  </w:style>
  <w:style w:type="character" w:customStyle="1" w:styleId="PrrafodelistaCar">
    <w:name w:val="Párrafo de lista Car"/>
    <w:aliases w:val="titulo 5 Car,Bolita Car,Chulito Car,BOLADEF Car,BOLA Car,Párrafo de lista3 Car,Párrafo de lista21 Car,MIBEX B Car,Párrafo de lista2 Car,Sin espaciado1 Car,List Paragraph1 Car,Betulia Título 1 Car,Con viñeta Car,VIÑETAS Car,HOJA Car"/>
    <w:link w:val="Prrafodelista"/>
    <w:uiPriority w:val="34"/>
    <w:rsid w:val="00966D09"/>
    <w:rPr>
      <w:rFonts w:ascii="Arial MT" w:eastAsia="Arial MT" w:hAnsi="Arial MT" w:cs="Arial MT"/>
      <w:lang w:val="es-ES"/>
    </w:rPr>
  </w:style>
  <w:style w:type="character" w:styleId="Refdecomentario">
    <w:name w:val="annotation reference"/>
    <w:basedOn w:val="Fuentedeprrafopredeter"/>
    <w:uiPriority w:val="99"/>
    <w:semiHidden/>
    <w:unhideWhenUsed/>
    <w:rsid w:val="0061020D"/>
    <w:rPr>
      <w:sz w:val="16"/>
      <w:szCs w:val="16"/>
    </w:rPr>
  </w:style>
  <w:style w:type="paragraph" w:styleId="Textocomentario">
    <w:name w:val="annotation text"/>
    <w:basedOn w:val="Normal"/>
    <w:link w:val="TextocomentarioCar"/>
    <w:uiPriority w:val="99"/>
    <w:unhideWhenUsed/>
    <w:rsid w:val="0061020D"/>
    <w:rPr>
      <w:sz w:val="20"/>
      <w:szCs w:val="20"/>
    </w:rPr>
  </w:style>
  <w:style w:type="character" w:customStyle="1" w:styleId="TextocomentarioCar">
    <w:name w:val="Texto comentario Car"/>
    <w:basedOn w:val="Fuentedeprrafopredeter"/>
    <w:link w:val="Textocomentario"/>
    <w:uiPriority w:val="99"/>
    <w:rsid w:val="0061020D"/>
    <w:rPr>
      <w:rFonts w:ascii="Arial MT" w:eastAsia="Arial MT" w:hAnsi="Arial MT" w:cs="Arial MT"/>
      <w:sz w:val="20"/>
      <w:szCs w:val="20"/>
      <w:lang w:val="es-ES"/>
    </w:rPr>
  </w:style>
  <w:style w:type="paragraph" w:styleId="Asuntodelcomentario">
    <w:name w:val="annotation subject"/>
    <w:basedOn w:val="Textocomentario"/>
    <w:next w:val="Textocomentario"/>
    <w:link w:val="AsuntodelcomentarioCar"/>
    <w:uiPriority w:val="99"/>
    <w:semiHidden/>
    <w:unhideWhenUsed/>
    <w:rsid w:val="0061020D"/>
    <w:rPr>
      <w:b/>
      <w:bCs/>
    </w:rPr>
  </w:style>
  <w:style w:type="character" w:customStyle="1" w:styleId="AsuntodelcomentarioCar">
    <w:name w:val="Asunto del comentario Car"/>
    <w:basedOn w:val="TextocomentarioCar"/>
    <w:link w:val="Asuntodelcomentario"/>
    <w:uiPriority w:val="99"/>
    <w:semiHidden/>
    <w:rsid w:val="0061020D"/>
    <w:rPr>
      <w:rFonts w:ascii="Arial MT" w:eastAsia="Arial MT" w:hAnsi="Arial MT" w:cs="Arial MT"/>
      <w:b/>
      <w:bCs/>
      <w:sz w:val="20"/>
      <w:szCs w:val="20"/>
      <w:lang w:val="es-ES"/>
    </w:rPr>
  </w:style>
  <w:style w:type="paragraph" w:customStyle="1" w:styleId="xmsonormal">
    <w:name w:val="x_msonormal"/>
    <w:basedOn w:val="Normal"/>
    <w:rsid w:val="00001E61"/>
    <w:pPr>
      <w:widowControl/>
      <w:autoSpaceDE/>
      <w:autoSpaceDN/>
      <w:spacing w:before="100" w:beforeAutospacing="1" w:after="100" w:afterAutospacing="1"/>
    </w:pPr>
    <w:rPr>
      <w:rFonts w:ascii="Times New Roman" w:eastAsia="Times New Roman" w:hAnsi="Times New Roman" w:cs="Times New Roman"/>
      <w:sz w:val="24"/>
      <w:szCs w:val="24"/>
      <w:lang w:val="es-CO" w:eastAsia="es-CO"/>
    </w:rPr>
  </w:style>
  <w:style w:type="paragraph" w:customStyle="1" w:styleId="Default">
    <w:name w:val="Default"/>
    <w:rsid w:val="00001E61"/>
    <w:pPr>
      <w:widowControl/>
      <w:adjustRightInd w:val="0"/>
    </w:pPr>
    <w:rPr>
      <w:rFonts w:ascii="Arial" w:hAnsi="Arial" w:cs="Arial"/>
      <w:color w:val="000000"/>
      <w:sz w:val="24"/>
      <w:szCs w:val="24"/>
      <w14:ligatures w14:val="standardContextual"/>
    </w:rPr>
  </w:style>
  <w:style w:type="character" w:customStyle="1" w:styleId="Ttulo7Car">
    <w:name w:val="Título 7 Car"/>
    <w:basedOn w:val="Fuentedeprrafopredeter"/>
    <w:link w:val="Ttulo7"/>
    <w:uiPriority w:val="9"/>
    <w:semiHidden/>
    <w:rsid w:val="001243CE"/>
    <w:rPr>
      <w:rFonts w:ascii="Times New Roman" w:eastAsiaTheme="majorEastAsia" w:hAnsi="Times New Roman" w:cstheme="majorBidi"/>
      <w:color w:val="595959" w:themeColor="text1" w:themeTint="A6"/>
      <w:sz w:val="20"/>
      <w:szCs w:val="20"/>
      <w:lang w:val="es-ES" w:eastAsia="zh-CN"/>
    </w:rPr>
  </w:style>
  <w:style w:type="character" w:customStyle="1" w:styleId="Ttulo8Car">
    <w:name w:val="Título 8 Car"/>
    <w:basedOn w:val="Fuentedeprrafopredeter"/>
    <w:link w:val="Ttulo8"/>
    <w:uiPriority w:val="9"/>
    <w:semiHidden/>
    <w:rsid w:val="001243CE"/>
    <w:rPr>
      <w:rFonts w:ascii="Times New Roman" w:eastAsiaTheme="majorEastAsia" w:hAnsi="Times New Roman" w:cstheme="majorBidi"/>
      <w:i/>
      <w:iCs/>
      <w:color w:val="272727" w:themeColor="text1" w:themeTint="D8"/>
      <w:sz w:val="20"/>
      <w:szCs w:val="20"/>
      <w:lang w:val="es-ES" w:eastAsia="zh-CN"/>
    </w:rPr>
  </w:style>
  <w:style w:type="character" w:customStyle="1" w:styleId="Ttulo9Car">
    <w:name w:val="Título 9 Car"/>
    <w:basedOn w:val="Fuentedeprrafopredeter"/>
    <w:link w:val="Ttulo9"/>
    <w:uiPriority w:val="9"/>
    <w:semiHidden/>
    <w:rsid w:val="001243CE"/>
    <w:rPr>
      <w:rFonts w:ascii="Times New Roman" w:eastAsiaTheme="majorEastAsia" w:hAnsi="Times New Roman" w:cstheme="majorBidi"/>
      <w:color w:val="272727" w:themeColor="text1" w:themeTint="D8"/>
      <w:sz w:val="20"/>
      <w:szCs w:val="20"/>
      <w:lang w:val="es-ES" w:eastAsia="zh-CN"/>
    </w:rPr>
  </w:style>
  <w:style w:type="paragraph" w:styleId="Ttulo">
    <w:name w:val="Title"/>
    <w:basedOn w:val="Normal"/>
    <w:next w:val="Normal"/>
    <w:link w:val="TtuloCar"/>
    <w:uiPriority w:val="10"/>
    <w:qFormat/>
    <w:rsid w:val="001243CE"/>
    <w:pPr>
      <w:widowControl/>
      <w:suppressAutoHyphens/>
      <w:autoSpaceDE/>
      <w:autoSpaceDN/>
      <w:spacing w:after="80"/>
      <w:contextualSpacing/>
    </w:pPr>
    <w:rPr>
      <w:rFonts w:asciiTheme="majorHAnsi" w:eastAsiaTheme="majorEastAsia" w:hAnsiTheme="majorHAnsi" w:cstheme="majorBidi"/>
      <w:spacing w:val="-10"/>
      <w:kern w:val="28"/>
      <w:sz w:val="56"/>
      <w:szCs w:val="56"/>
      <w:lang w:eastAsia="zh-CN"/>
    </w:rPr>
  </w:style>
  <w:style w:type="character" w:customStyle="1" w:styleId="TtuloCar">
    <w:name w:val="Título Car"/>
    <w:basedOn w:val="Fuentedeprrafopredeter"/>
    <w:link w:val="Ttulo"/>
    <w:uiPriority w:val="10"/>
    <w:rsid w:val="001243CE"/>
    <w:rPr>
      <w:rFonts w:asciiTheme="majorHAnsi" w:eastAsiaTheme="majorEastAsia" w:hAnsiTheme="majorHAnsi" w:cstheme="majorBidi"/>
      <w:spacing w:val="-10"/>
      <w:kern w:val="28"/>
      <w:sz w:val="56"/>
      <w:szCs w:val="56"/>
      <w:lang w:val="es-ES" w:eastAsia="zh-CN"/>
    </w:rPr>
  </w:style>
  <w:style w:type="paragraph" w:styleId="Subttulo">
    <w:name w:val="Subtitle"/>
    <w:basedOn w:val="Normal"/>
    <w:next w:val="Normal"/>
    <w:link w:val="SubttuloCar"/>
    <w:uiPriority w:val="11"/>
    <w:qFormat/>
    <w:rsid w:val="001243CE"/>
    <w:pPr>
      <w:widowControl/>
      <w:numPr>
        <w:ilvl w:val="1"/>
      </w:numPr>
      <w:suppressAutoHyphens/>
      <w:autoSpaceDE/>
      <w:autoSpaceDN/>
    </w:pPr>
    <w:rPr>
      <w:rFonts w:ascii="Times New Roman" w:eastAsiaTheme="majorEastAsia" w:hAnsi="Times New Roman" w:cstheme="majorBidi"/>
      <w:color w:val="595959" w:themeColor="text1" w:themeTint="A6"/>
      <w:spacing w:val="15"/>
      <w:sz w:val="28"/>
      <w:szCs w:val="28"/>
      <w:lang w:eastAsia="zh-CN"/>
    </w:rPr>
  </w:style>
  <w:style w:type="character" w:customStyle="1" w:styleId="SubttuloCar">
    <w:name w:val="Subtítulo Car"/>
    <w:basedOn w:val="Fuentedeprrafopredeter"/>
    <w:link w:val="Subttulo"/>
    <w:uiPriority w:val="11"/>
    <w:rsid w:val="001243CE"/>
    <w:rPr>
      <w:rFonts w:ascii="Times New Roman" w:eastAsiaTheme="majorEastAsia" w:hAnsi="Times New Roman" w:cstheme="majorBidi"/>
      <w:color w:val="595959" w:themeColor="text1" w:themeTint="A6"/>
      <w:spacing w:val="15"/>
      <w:sz w:val="28"/>
      <w:szCs w:val="28"/>
      <w:lang w:val="es-ES" w:eastAsia="zh-CN"/>
    </w:rPr>
  </w:style>
  <w:style w:type="paragraph" w:styleId="Cita">
    <w:name w:val="Quote"/>
    <w:basedOn w:val="Normal"/>
    <w:next w:val="Normal"/>
    <w:link w:val="CitaCar"/>
    <w:uiPriority w:val="29"/>
    <w:qFormat/>
    <w:rsid w:val="001243CE"/>
    <w:pPr>
      <w:widowControl/>
      <w:suppressAutoHyphens/>
      <w:autoSpaceDE/>
      <w:autoSpaceDN/>
      <w:spacing w:before="160"/>
      <w:jc w:val="center"/>
    </w:pPr>
    <w:rPr>
      <w:rFonts w:ascii="Times New Roman" w:eastAsia="Times New Roman" w:hAnsi="Times New Roman" w:cs="Times New Roman"/>
      <w:i/>
      <w:iCs/>
      <w:color w:val="404040" w:themeColor="text1" w:themeTint="BF"/>
      <w:sz w:val="20"/>
      <w:szCs w:val="20"/>
      <w:lang w:eastAsia="zh-CN"/>
    </w:rPr>
  </w:style>
  <w:style w:type="character" w:customStyle="1" w:styleId="CitaCar">
    <w:name w:val="Cita Car"/>
    <w:basedOn w:val="Fuentedeprrafopredeter"/>
    <w:link w:val="Cita"/>
    <w:uiPriority w:val="29"/>
    <w:rsid w:val="001243CE"/>
    <w:rPr>
      <w:rFonts w:ascii="Times New Roman" w:eastAsia="Times New Roman" w:hAnsi="Times New Roman" w:cs="Times New Roman"/>
      <w:i/>
      <w:iCs/>
      <w:color w:val="404040" w:themeColor="text1" w:themeTint="BF"/>
      <w:sz w:val="20"/>
      <w:szCs w:val="20"/>
      <w:lang w:val="es-ES" w:eastAsia="zh-CN"/>
    </w:rPr>
  </w:style>
  <w:style w:type="character" w:styleId="nfasisintenso">
    <w:name w:val="Intense Emphasis"/>
    <w:basedOn w:val="Fuentedeprrafopredeter"/>
    <w:uiPriority w:val="21"/>
    <w:qFormat/>
    <w:rsid w:val="001243CE"/>
    <w:rPr>
      <w:i/>
      <w:iCs/>
      <w:color w:val="365F91" w:themeColor="accent1" w:themeShade="BF"/>
    </w:rPr>
  </w:style>
  <w:style w:type="paragraph" w:styleId="Citadestacada">
    <w:name w:val="Intense Quote"/>
    <w:basedOn w:val="Normal"/>
    <w:next w:val="Normal"/>
    <w:link w:val="CitadestacadaCar"/>
    <w:uiPriority w:val="30"/>
    <w:qFormat/>
    <w:rsid w:val="001243CE"/>
    <w:pPr>
      <w:widowControl/>
      <w:pBdr>
        <w:top w:val="single" w:sz="4" w:space="10" w:color="365F91" w:themeColor="accent1" w:themeShade="BF"/>
        <w:bottom w:val="single" w:sz="4" w:space="10" w:color="365F91" w:themeColor="accent1" w:themeShade="BF"/>
      </w:pBdr>
      <w:suppressAutoHyphens/>
      <w:autoSpaceDE/>
      <w:autoSpaceDN/>
      <w:spacing w:before="360" w:after="360"/>
      <w:ind w:left="864" w:right="864"/>
      <w:jc w:val="center"/>
    </w:pPr>
    <w:rPr>
      <w:rFonts w:ascii="Times New Roman" w:eastAsia="Times New Roman" w:hAnsi="Times New Roman" w:cs="Times New Roman"/>
      <w:i/>
      <w:iCs/>
      <w:color w:val="365F91" w:themeColor="accent1" w:themeShade="BF"/>
      <w:sz w:val="20"/>
      <w:szCs w:val="20"/>
      <w:lang w:eastAsia="zh-CN"/>
    </w:rPr>
  </w:style>
  <w:style w:type="character" w:customStyle="1" w:styleId="CitadestacadaCar">
    <w:name w:val="Cita destacada Car"/>
    <w:basedOn w:val="Fuentedeprrafopredeter"/>
    <w:link w:val="Citadestacada"/>
    <w:uiPriority w:val="30"/>
    <w:rsid w:val="001243CE"/>
    <w:rPr>
      <w:rFonts w:ascii="Times New Roman" w:eastAsia="Times New Roman" w:hAnsi="Times New Roman" w:cs="Times New Roman"/>
      <w:i/>
      <w:iCs/>
      <w:color w:val="365F91" w:themeColor="accent1" w:themeShade="BF"/>
      <w:sz w:val="20"/>
      <w:szCs w:val="20"/>
      <w:lang w:val="es-ES" w:eastAsia="zh-CN"/>
    </w:rPr>
  </w:style>
  <w:style w:type="character" w:styleId="Referenciaintensa">
    <w:name w:val="Intense Reference"/>
    <w:basedOn w:val="Fuentedeprrafopredeter"/>
    <w:uiPriority w:val="32"/>
    <w:qFormat/>
    <w:rsid w:val="001243CE"/>
    <w:rPr>
      <w:b/>
      <w:bCs/>
      <w:smallCaps/>
      <w:color w:val="365F91" w:themeColor="accent1" w:themeShade="BF"/>
      <w:spacing w:val="5"/>
    </w:rPr>
  </w:style>
  <w:style w:type="paragraph" w:customStyle="1" w:styleId="Encabezado1">
    <w:name w:val="Encabezado1"/>
    <w:basedOn w:val="Normal"/>
    <w:next w:val="Textoindependiente"/>
    <w:rsid w:val="001243CE"/>
    <w:pPr>
      <w:widowControl/>
      <w:suppressAutoHyphens/>
      <w:autoSpaceDE/>
      <w:autoSpaceDN/>
      <w:jc w:val="center"/>
    </w:pPr>
    <w:rPr>
      <w:rFonts w:ascii="Arial Black" w:eastAsia="Times New Roman" w:hAnsi="Arial Black" w:cs="Arial Black"/>
      <w:b/>
      <w:sz w:val="24"/>
      <w:szCs w:val="20"/>
      <w:lang w:val="es-ES_tradnl"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3295386">
      <w:bodyDiv w:val="1"/>
      <w:marLeft w:val="0"/>
      <w:marRight w:val="0"/>
      <w:marTop w:val="0"/>
      <w:marBottom w:val="0"/>
      <w:divBdr>
        <w:top w:val="none" w:sz="0" w:space="0" w:color="auto"/>
        <w:left w:val="none" w:sz="0" w:space="0" w:color="auto"/>
        <w:bottom w:val="none" w:sz="0" w:space="0" w:color="auto"/>
        <w:right w:val="none" w:sz="0" w:space="0" w:color="auto"/>
      </w:divBdr>
    </w:div>
    <w:div w:id="1277054262">
      <w:bodyDiv w:val="1"/>
      <w:marLeft w:val="0"/>
      <w:marRight w:val="0"/>
      <w:marTop w:val="0"/>
      <w:marBottom w:val="0"/>
      <w:divBdr>
        <w:top w:val="none" w:sz="0" w:space="0" w:color="auto"/>
        <w:left w:val="none" w:sz="0" w:space="0" w:color="auto"/>
        <w:bottom w:val="none" w:sz="0" w:space="0" w:color="auto"/>
        <w:right w:val="none" w:sz="0" w:space="0" w:color="auto"/>
      </w:divBdr>
    </w:div>
    <w:div w:id="1484465249">
      <w:bodyDiv w:val="1"/>
      <w:marLeft w:val="0"/>
      <w:marRight w:val="0"/>
      <w:marTop w:val="0"/>
      <w:marBottom w:val="0"/>
      <w:divBdr>
        <w:top w:val="none" w:sz="0" w:space="0" w:color="auto"/>
        <w:left w:val="none" w:sz="0" w:space="0" w:color="auto"/>
        <w:bottom w:val="none" w:sz="0" w:space="0" w:color="auto"/>
        <w:right w:val="none" w:sz="0" w:space="0" w:color="auto"/>
      </w:divBdr>
    </w:div>
    <w:div w:id="1569267379">
      <w:bodyDiv w:val="1"/>
      <w:marLeft w:val="0"/>
      <w:marRight w:val="0"/>
      <w:marTop w:val="0"/>
      <w:marBottom w:val="0"/>
      <w:divBdr>
        <w:top w:val="none" w:sz="0" w:space="0" w:color="auto"/>
        <w:left w:val="none" w:sz="0" w:space="0" w:color="auto"/>
        <w:bottom w:val="none" w:sz="0" w:space="0" w:color="auto"/>
        <w:right w:val="none" w:sz="0" w:space="0" w:color="auto"/>
      </w:divBdr>
    </w:div>
    <w:div w:id="2053647615">
      <w:bodyDiv w:val="1"/>
      <w:marLeft w:val="0"/>
      <w:marRight w:val="0"/>
      <w:marTop w:val="0"/>
      <w:marBottom w:val="0"/>
      <w:divBdr>
        <w:top w:val="none" w:sz="0" w:space="0" w:color="auto"/>
        <w:left w:val="none" w:sz="0" w:space="0" w:color="auto"/>
        <w:bottom w:val="none" w:sz="0" w:space="0" w:color="auto"/>
        <w:right w:val="none" w:sz="0" w:space="0" w:color="auto"/>
      </w:divBdr>
    </w:div>
    <w:div w:id="213366787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hyperlink" Target="https://www.ideca.gov.co/recursos/mapas/lote-bogota-dc" TargetMode="Externa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794844-C97D-49BF-AD06-FD3817C979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TotalTime>
  <Pages>22</Pages>
  <Words>5444</Words>
  <Characters>29946</Characters>
  <Application>Microsoft Office Word</Application>
  <DocSecurity>0</DocSecurity>
  <Lines>249</Lines>
  <Paragraphs>70</Paragraphs>
  <ScaleCrop>false</ScaleCrop>
  <HeadingPairs>
    <vt:vector size="2" baseType="variant">
      <vt:variant>
        <vt:lpstr>Título</vt:lpstr>
      </vt:variant>
      <vt:variant>
        <vt:i4>1</vt:i4>
      </vt:variant>
    </vt:vector>
  </HeadingPairs>
  <TitlesOfParts>
    <vt:vector size="1" baseType="lpstr">
      <vt:lpstr>REPORTE DE NOVEDAD - TRAZABILIDAD CONSTRUCCIÓN PREDIO AAA0091CECX env.jm</vt:lpstr>
    </vt:vector>
  </TitlesOfParts>
  <Company/>
  <LinksUpToDate>false</LinksUpToDate>
  <CharactersWithSpaces>35320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REPORTE DE NOVEDAD - TRAZABILIDAD CONSTRUCCIÓN PREDIO AAA0091CECX env.jm</dc:title>
  <dc:creator>DESIGN HOUSE</dc:creator>
  <cp:lastModifiedBy>Eduardo Sierra Zamora</cp:lastModifiedBy>
  <cp:revision>9</cp:revision>
  <cp:lastPrinted>2024-02-09T15:37:00Z</cp:lastPrinted>
  <dcterms:created xsi:type="dcterms:W3CDTF">2026-05-19T14:00:00Z</dcterms:created>
  <dcterms:modified xsi:type="dcterms:W3CDTF">2026-05-25T15:55:00Z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2023-10-24T00:00:00Z</vt:filetime>
  </property>
  <property fmtid="{D5CDD505-2E9C-101B-9397-08002B2CF9AE}" pid="3" name="Creator">
    <vt:lpwstr>Word</vt:lpwstr>
  </property>
  <property fmtid="{D5CDD505-2E9C-101B-9397-08002B2CF9AE}" pid="4" name="LastSaved">
    <vt:filetime>2024-02-09T00:00:00Z</vt:filetime>
  </property>
</Properties>
</file>